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B08E5" w14:textId="77777777" w:rsidR="0039211C" w:rsidRPr="0039211C" w:rsidRDefault="0039211C" w:rsidP="0039211C">
      <w:pPr>
        <w:rPr>
          <w:rFonts w:ascii="Times New Roman" w:eastAsia="Times New Roman" w:hAnsi="Times New Roman" w:cs="Times New Roman"/>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Ogłoszenie nr 532463-N-2019 z dnia 2019-04-02 r. </w:t>
      </w:r>
      <w:r w:rsidRPr="0039211C">
        <w:rPr>
          <w:rFonts w:ascii="-webkit-standard" w:eastAsia="Times New Roman" w:hAnsi="-webkit-standard" w:cs="Times New Roman"/>
          <w:color w:val="000000"/>
          <w:lang w:eastAsia="pl-PL"/>
        </w:rPr>
        <w:br/>
      </w:r>
    </w:p>
    <w:p w14:paraId="2A811654" w14:textId="77777777" w:rsidR="0039211C" w:rsidRPr="0039211C" w:rsidRDefault="0039211C" w:rsidP="0039211C">
      <w:pPr>
        <w:spacing w:line="450" w:lineRule="atLeast"/>
        <w:jc w:val="center"/>
        <w:rPr>
          <w:rFonts w:ascii="-webkit-standard" w:eastAsia="Times New Roman" w:hAnsi="-webkit-standard" w:cs="Times New Roman"/>
          <w:b/>
          <w:bCs/>
          <w:color w:val="000000"/>
          <w:sz w:val="27"/>
          <w:szCs w:val="27"/>
          <w:lang w:eastAsia="pl-PL"/>
        </w:rPr>
      </w:pPr>
      <w:r w:rsidRPr="0039211C">
        <w:rPr>
          <w:rFonts w:ascii="-webkit-standard" w:eastAsia="Times New Roman" w:hAnsi="-webkit-standard" w:cs="Times New Roman"/>
          <w:b/>
          <w:bCs/>
          <w:color w:val="000000"/>
          <w:sz w:val="27"/>
          <w:szCs w:val="27"/>
          <w:lang w:eastAsia="pl-PL"/>
        </w:rPr>
        <w:t>Kościański Ośrodek Kultury: Zagospodarowanie otoczenia Kościańskiego Ośrodka Kultury</w:t>
      </w:r>
      <w:r w:rsidRPr="0039211C">
        <w:rPr>
          <w:rFonts w:ascii="-webkit-standard" w:eastAsia="Times New Roman" w:hAnsi="-webkit-standard" w:cs="Times New Roman"/>
          <w:b/>
          <w:bCs/>
          <w:color w:val="000000"/>
          <w:sz w:val="27"/>
          <w:szCs w:val="27"/>
          <w:lang w:eastAsia="pl-PL"/>
        </w:rPr>
        <w:br/>
        <w:t>OGŁOSZENIE O ZAMÓWIENIU - Roboty budowlane</w:t>
      </w:r>
    </w:p>
    <w:p w14:paraId="354265E4"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Zamieszczanie ogłoszenia:</w:t>
      </w:r>
      <w:r w:rsidRPr="0039211C">
        <w:rPr>
          <w:rFonts w:ascii="-webkit-standard" w:eastAsia="Times New Roman" w:hAnsi="-webkit-standard" w:cs="Times New Roman"/>
          <w:color w:val="000000"/>
          <w:lang w:eastAsia="pl-PL"/>
        </w:rPr>
        <w:t> Zamieszczanie obowiązkowe</w:t>
      </w:r>
    </w:p>
    <w:p w14:paraId="4F4B9958"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Ogłoszenie dotyczy:</w:t>
      </w:r>
      <w:r w:rsidRPr="0039211C">
        <w:rPr>
          <w:rFonts w:ascii="-webkit-standard" w:eastAsia="Times New Roman" w:hAnsi="-webkit-standard" w:cs="Times New Roman"/>
          <w:color w:val="000000"/>
          <w:lang w:eastAsia="pl-PL"/>
        </w:rPr>
        <w:t> Zamówienia publicznego</w:t>
      </w:r>
    </w:p>
    <w:p w14:paraId="2246A3AE"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Zamówienie dotyczy projektu lub programu współfinansowanego ze środków Unii Europejskiej </w:t>
      </w:r>
    </w:p>
    <w:p w14:paraId="0B021478"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Tak</w:t>
      </w:r>
    </w:p>
    <w:p w14:paraId="69D7F34B"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Nazwa projektu lub programu</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Wielkopolski Regionalny Program Operacyjny na lata 2014-2020, Oś priorytetowa 4.4: Środowisko, Działanie 4.4: Zachowanie, ochrona, promowanie i rozwój dziedzictwa naturalnego i kulturowego, Poddziałanie 4.4.1: Inwestycja w obszarze dziedzictwa kulturowego regionu, Projekt pn.: Rozbudowa Kościańskiego Ośrodka Kultury wraz z zagospodarowaniem otoczenia </w:t>
      </w:r>
    </w:p>
    <w:p w14:paraId="1C9D6AD3"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E17EDAD"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w:t>
      </w:r>
    </w:p>
    <w:p w14:paraId="5705FB8F"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14:paraId="1B908481" w14:textId="77777777" w:rsidR="0039211C" w:rsidRPr="0039211C" w:rsidRDefault="0039211C" w:rsidP="0039211C">
      <w:pPr>
        <w:spacing w:line="450" w:lineRule="atLeast"/>
        <w:rPr>
          <w:rFonts w:ascii="-webkit-standard" w:eastAsia="Times New Roman" w:hAnsi="-webkit-standard" w:cs="Times New Roman"/>
          <w:b/>
          <w:bCs/>
          <w:color w:val="000000"/>
          <w:sz w:val="27"/>
          <w:szCs w:val="27"/>
          <w:lang w:eastAsia="pl-PL"/>
        </w:rPr>
      </w:pPr>
      <w:r w:rsidRPr="0039211C">
        <w:rPr>
          <w:rFonts w:ascii="-webkit-standard" w:eastAsia="Times New Roman" w:hAnsi="-webkit-standard" w:cs="Times New Roman"/>
          <w:b/>
          <w:bCs/>
          <w:color w:val="000000"/>
          <w:sz w:val="27"/>
          <w:szCs w:val="27"/>
          <w:u w:val="single"/>
          <w:lang w:eastAsia="pl-PL"/>
        </w:rPr>
        <w:t>SEKCJA I: ZAMAWIAJĄCY</w:t>
      </w:r>
    </w:p>
    <w:p w14:paraId="1237FD64"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Postępowanie przeprowadza centralny zamawiający </w:t>
      </w:r>
    </w:p>
    <w:p w14:paraId="0900A578"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w:t>
      </w:r>
    </w:p>
    <w:p w14:paraId="78D8B2A6"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lastRenderedPageBreak/>
        <w:t>Postępowanie przeprowadza podmiot, któremu zamawiający powierzył/powierzyli przeprowadzenie postępowania </w:t>
      </w:r>
    </w:p>
    <w:p w14:paraId="2C4A8424"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w:t>
      </w:r>
    </w:p>
    <w:p w14:paraId="41BC1A0B"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 xml:space="preserve">Informacje na temat </w:t>
      </w:r>
      <w:proofErr w:type="gramStart"/>
      <w:r w:rsidRPr="0039211C">
        <w:rPr>
          <w:rFonts w:ascii="-webkit-standard" w:eastAsia="Times New Roman" w:hAnsi="-webkit-standard" w:cs="Times New Roman"/>
          <w:b/>
          <w:bCs/>
          <w:color w:val="000000"/>
          <w:lang w:eastAsia="pl-PL"/>
        </w:rPr>
        <w:t>podmiotu</w:t>
      </w:r>
      <w:proofErr w:type="gramEnd"/>
      <w:r w:rsidRPr="0039211C">
        <w:rPr>
          <w:rFonts w:ascii="-webkit-standard" w:eastAsia="Times New Roman" w:hAnsi="-webkit-standard" w:cs="Times New Roman"/>
          <w:b/>
          <w:bCs/>
          <w:color w:val="000000"/>
          <w:lang w:eastAsia="pl-PL"/>
        </w:rPr>
        <w:t xml:space="preserve"> któremu zamawiający powierzył/powierzyli prowadzenie postępowania:</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Postępowanie jest przeprowadzane wspólnie przez zamawiających</w:t>
      </w:r>
      <w:r w:rsidRPr="0039211C">
        <w:rPr>
          <w:rFonts w:ascii="-webkit-standard" w:eastAsia="Times New Roman" w:hAnsi="-webkit-standard" w:cs="Times New Roman"/>
          <w:color w:val="000000"/>
          <w:lang w:eastAsia="pl-PL"/>
        </w:rPr>
        <w:t> </w:t>
      </w:r>
    </w:p>
    <w:p w14:paraId="683FDDFA"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w:t>
      </w:r>
    </w:p>
    <w:p w14:paraId="7533B2AF"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Postępowanie jest przeprowadzane wspólnie z zamawiającymi z innych państw członkowskich Unii Europejskiej </w:t>
      </w:r>
    </w:p>
    <w:p w14:paraId="5B5ACEDF"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w:t>
      </w:r>
    </w:p>
    <w:p w14:paraId="45BF1F0C"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W przypadku przeprowadzania postępowania wspólnie z zamawiającymi z innych państw członkowskich Unii Europejskiej – mające zastosowanie krajowe prawo zamówień publicznych:</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Informacje dodatkowe:</w:t>
      </w:r>
      <w:r w:rsidRPr="0039211C">
        <w:rPr>
          <w:rFonts w:ascii="-webkit-standard" w:eastAsia="Times New Roman" w:hAnsi="-webkit-standard" w:cs="Times New Roman"/>
          <w:color w:val="000000"/>
          <w:lang w:eastAsia="pl-PL"/>
        </w:rPr>
        <w:t> </w:t>
      </w:r>
    </w:p>
    <w:p w14:paraId="5016E7A0"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 1) NAZWA I ADRES: </w:t>
      </w:r>
      <w:r w:rsidRPr="0039211C">
        <w:rPr>
          <w:rFonts w:ascii="-webkit-standard" w:eastAsia="Times New Roman" w:hAnsi="-webkit-standard" w:cs="Times New Roman"/>
          <w:color w:val="000000"/>
          <w:lang w:eastAsia="pl-PL"/>
        </w:rPr>
        <w:t xml:space="preserve">Kościański Ośrodek Kultury, krajowy numer identyfikacyjny 66471100000000, ul. ul. </w:t>
      </w:r>
      <w:proofErr w:type="gramStart"/>
      <w:r w:rsidRPr="0039211C">
        <w:rPr>
          <w:rFonts w:ascii="-webkit-standard" w:eastAsia="Times New Roman" w:hAnsi="-webkit-standard" w:cs="Times New Roman"/>
          <w:color w:val="000000"/>
          <w:lang w:eastAsia="pl-PL"/>
        </w:rPr>
        <w:t>Mickiewicza  11</w:t>
      </w:r>
      <w:proofErr w:type="gramEnd"/>
      <w:r w:rsidRPr="0039211C">
        <w:rPr>
          <w:rFonts w:ascii="-webkit-standard" w:eastAsia="Times New Roman" w:hAnsi="-webkit-standard" w:cs="Times New Roman"/>
          <w:color w:val="000000"/>
          <w:lang w:eastAsia="pl-PL"/>
        </w:rPr>
        <w:t> , 64-000  Kościan, woj. wielkopolskie, państwo Polska, tel. 0-65 5120 575, e-mailmagdakok@koscian.pl, faks 0-65 5120 575. </w:t>
      </w:r>
      <w:r w:rsidRPr="0039211C">
        <w:rPr>
          <w:rFonts w:ascii="-webkit-standard" w:eastAsia="Times New Roman" w:hAnsi="-webkit-standard" w:cs="Times New Roman"/>
          <w:color w:val="000000"/>
          <w:lang w:eastAsia="pl-PL"/>
        </w:rPr>
        <w:br/>
        <w:t>Adres strony internetowej (URL): https://www.kok.koscian.pl </w:t>
      </w:r>
      <w:r w:rsidRPr="0039211C">
        <w:rPr>
          <w:rFonts w:ascii="-webkit-standard" w:eastAsia="Times New Roman" w:hAnsi="-webkit-standard" w:cs="Times New Roman"/>
          <w:color w:val="000000"/>
          <w:lang w:eastAsia="pl-PL"/>
        </w:rPr>
        <w:br/>
        <w:t>Adres profilu nabywcy: </w:t>
      </w:r>
      <w:r w:rsidRPr="0039211C">
        <w:rPr>
          <w:rFonts w:ascii="-webkit-standard" w:eastAsia="Times New Roman" w:hAnsi="-webkit-standard" w:cs="Times New Roman"/>
          <w:color w:val="000000"/>
          <w:lang w:eastAsia="pl-PL"/>
        </w:rPr>
        <w:br/>
        <w:t>Adres strony internetowej pod którym można uzyskać dostęp do narzędzi i urządzeń lub formatów plików, które nie są ogólnie dostępne</w:t>
      </w:r>
    </w:p>
    <w:p w14:paraId="19C0BDEB"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 2) RODZAJ ZAMAWIAJĄCEGO: </w:t>
      </w:r>
      <w:r w:rsidRPr="0039211C">
        <w:rPr>
          <w:rFonts w:ascii="-webkit-standard" w:eastAsia="Times New Roman" w:hAnsi="-webkit-standard" w:cs="Times New Roman"/>
          <w:color w:val="000000"/>
          <w:lang w:eastAsia="pl-PL"/>
        </w:rPr>
        <w:t>Jednostki organizacyjne administracji samorządowej </w:t>
      </w:r>
    </w:p>
    <w:p w14:paraId="12429D37"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I.3) WSPÓLNE UDZIELANIE ZAMÓWIENIA </w:t>
      </w:r>
      <w:r w:rsidRPr="0039211C">
        <w:rPr>
          <w:rFonts w:ascii="-webkit-standard" w:eastAsia="Times New Roman" w:hAnsi="-webkit-standard" w:cs="Times New Roman"/>
          <w:b/>
          <w:bCs/>
          <w:i/>
          <w:iCs/>
          <w:color w:val="000000"/>
          <w:lang w:eastAsia="pl-PL"/>
        </w:rPr>
        <w:t>(jeżeli dotyczy)</w:t>
      </w:r>
      <w:r w:rsidRPr="0039211C">
        <w:rPr>
          <w:rFonts w:ascii="-webkit-standard" w:eastAsia="Times New Roman" w:hAnsi="-webkit-standard" w:cs="Times New Roman"/>
          <w:b/>
          <w:bCs/>
          <w:color w:val="000000"/>
          <w:lang w:eastAsia="pl-PL"/>
        </w:rPr>
        <w:t>:</w:t>
      </w:r>
    </w:p>
    <w:p w14:paraId="20960D57"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378A8B96"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I.4) KOMUNIKACJA: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Nieograniczony, pełny i bezpośredni dostęp do dokumentów z postępowania można uzyskać pod adresem (URL)</w:t>
      </w:r>
    </w:p>
    <w:p w14:paraId="5919D02F"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Tak </w:t>
      </w:r>
      <w:r w:rsidRPr="0039211C">
        <w:rPr>
          <w:rFonts w:ascii="-webkit-standard" w:eastAsia="Times New Roman" w:hAnsi="-webkit-standard" w:cs="Times New Roman"/>
          <w:color w:val="000000"/>
          <w:lang w:eastAsia="pl-PL"/>
        </w:rPr>
        <w:br/>
        <w:t>https://www.kok.koscian.pl </w:t>
      </w:r>
    </w:p>
    <w:p w14:paraId="4E547AFB"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Adres strony internetowej, na której zamieszczona będzie specyfikacja istotnych warunków zamówienia </w:t>
      </w:r>
    </w:p>
    <w:p w14:paraId="19FEDC35"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Tak </w:t>
      </w:r>
      <w:r w:rsidRPr="0039211C">
        <w:rPr>
          <w:rFonts w:ascii="-webkit-standard" w:eastAsia="Times New Roman" w:hAnsi="-webkit-standard" w:cs="Times New Roman"/>
          <w:color w:val="000000"/>
          <w:lang w:eastAsia="pl-PL"/>
        </w:rPr>
        <w:br/>
        <w:t>https://www.kok.koscian.pl </w:t>
      </w:r>
    </w:p>
    <w:p w14:paraId="61529BBE"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Dostęp do dokumentów z postępowania jest ograniczony - więcej informacji można uzyskać pod adresem </w:t>
      </w:r>
    </w:p>
    <w:p w14:paraId="392DB498"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 </w:t>
      </w:r>
    </w:p>
    <w:p w14:paraId="29760CA1"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Oferty lub wnioski o dopuszczenie do udziału w postępowaniu należy przesyłać:</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Elektronicznie</w:t>
      </w:r>
    </w:p>
    <w:p w14:paraId="30CF350F"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 </w:t>
      </w:r>
      <w:r w:rsidRPr="0039211C">
        <w:rPr>
          <w:rFonts w:ascii="-webkit-standard" w:eastAsia="Times New Roman" w:hAnsi="-webkit-standard" w:cs="Times New Roman"/>
          <w:color w:val="000000"/>
          <w:lang w:eastAsia="pl-PL"/>
        </w:rPr>
        <w:br/>
        <w:t>adres </w:t>
      </w:r>
    </w:p>
    <w:p w14:paraId="18335F9C" w14:textId="77777777" w:rsidR="0039211C" w:rsidRPr="0039211C" w:rsidRDefault="0039211C" w:rsidP="0039211C">
      <w:pPr>
        <w:spacing w:line="450" w:lineRule="atLeast"/>
        <w:rPr>
          <w:rFonts w:ascii="-webkit-standard" w:eastAsia="Times New Roman" w:hAnsi="-webkit-standard" w:cs="Times New Roman"/>
          <w:color w:val="000000"/>
          <w:lang w:eastAsia="pl-PL"/>
        </w:rPr>
      </w:pPr>
    </w:p>
    <w:p w14:paraId="05E7B160"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Dopuszczone jest przesłanie ofert lub wniosków o dopuszczenie do udziału w postępowaniu w inny sposób:</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Nie </w:t>
      </w:r>
      <w:r w:rsidRPr="0039211C">
        <w:rPr>
          <w:rFonts w:ascii="-webkit-standard" w:eastAsia="Times New Roman" w:hAnsi="-webkit-standard" w:cs="Times New Roman"/>
          <w:color w:val="000000"/>
          <w:lang w:eastAsia="pl-PL"/>
        </w:rPr>
        <w:br/>
        <w:t>Inny sposób: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Wymagane jest przesłanie ofert lub wniosków o dopuszczenie do udziału w postępowaniu w inny sposób:</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Tak </w:t>
      </w:r>
      <w:r w:rsidRPr="0039211C">
        <w:rPr>
          <w:rFonts w:ascii="-webkit-standard" w:eastAsia="Times New Roman" w:hAnsi="-webkit-standard" w:cs="Times New Roman"/>
          <w:color w:val="000000"/>
          <w:lang w:eastAsia="pl-PL"/>
        </w:rPr>
        <w:br/>
        <w:t>Inny sposób: </w:t>
      </w:r>
      <w:r w:rsidRPr="0039211C">
        <w:rPr>
          <w:rFonts w:ascii="-webkit-standard" w:eastAsia="Times New Roman" w:hAnsi="-webkit-standard" w:cs="Times New Roman"/>
          <w:color w:val="000000"/>
          <w:lang w:eastAsia="pl-PL"/>
        </w:rPr>
        <w:br/>
        <w:t>pisemny </w:t>
      </w:r>
      <w:r w:rsidRPr="0039211C">
        <w:rPr>
          <w:rFonts w:ascii="-webkit-standard" w:eastAsia="Times New Roman" w:hAnsi="-webkit-standard" w:cs="Times New Roman"/>
          <w:color w:val="000000"/>
          <w:lang w:eastAsia="pl-PL"/>
        </w:rPr>
        <w:br/>
        <w:t>Adres: </w:t>
      </w:r>
      <w:r w:rsidRPr="0039211C">
        <w:rPr>
          <w:rFonts w:ascii="-webkit-standard" w:eastAsia="Times New Roman" w:hAnsi="-webkit-standard" w:cs="Times New Roman"/>
          <w:color w:val="000000"/>
          <w:lang w:eastAsia="pl-PL"/>
        </w:rPr>
        <w:br/>
        <w:t>Kościański Ośrodek Kultury, ul. Mickiewicza 11, 64-000 Kościan</w:t>
      </w:r>
    </w:p>
    <w:p w14:paraId="248C7137"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Komunikacja elektroniczna wymaga korzystania z narzędzi i urządzeń lub formatów plików, które nie są ogólnie dostępne</w:t>
      </w:r>
    </w:p>
    <w:p w14:paraId="3AE00D71"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 </w:t>
      </w:r>
      <w:r w:rsidRPr="0039211C">
        <w:rPr>
          <w:rFonts w:ascii="-webkit-standard" w:eastAsia="Times New Roman" w:hAnsi="-webkit-standard" w:cs="Times New Roman"/>
          <w:color w:val="000000"/>
          <w:lang w:eastAsia="pl-PL"/>
        </w:rPr>
        <w:br/>
        <w:t>Nieograniczony, pełny, bezpośredni i bezpłatny dostęp do tych narzędzi można uzyskać pod adresem: (URL) </w:t>
      </w:r>
    </w:p>
    <w:p w14:paraId="40708650" w14:textId="77777777" w:rsidR="0039211C" w:rsidRPr="0039211C" w:rsidRDefault="0039211C" w:rsidP="0039211C">
      <w:pPr>
        <w:spacing w:line="450" w:lineRule="atLeast"/>
        <w:rPr>
          <w:rFonts w:ascii="-webkit-standard" w:eastAsia="Times New Roman" w:hAnsi="-webkit-standard" w:cs="Times New Roman"/>
          <w:b/>
          <w:bCs/>
          <w:color w:val="000000"/>
          <w:sz w:val="27"/>
          <w:szCs w:val="27"/>
          <w:lang w:eastAsia="pl-PL"/>
        </w:rPr>
      </w:pPr>
      <w:r w:rsidRPr="0039211C">
        <w:rPr>
          <w:rFonts w:ascii="-webkit-standard" w:eastAsia="Times New Roman" w:hAnsi="-webkit-standard" w:cs="Times New Roman"/>
          <w:b/>
          <w:bCs/>
          <w:color w:val="000000"/>
          <w:sz w:val="27"/>
          <w:szCs w:val="27"/>
          <w:u w:val="single"/>
          <w:lang w:eastAsia="pl-PL"/>
        </w:rPr>
        <w:t>SEKCJA II: PRZEDMIOT ZAMÓWIENIA</w:t>
      </w:r>
    </w:p>
    <w:p w14:paraId="37DD71DF"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II.1) Nazwa nadana zamówieniu przez zamawiającego: </w:t>
      </w:r>
      <w:r w:rsidRPr="0039211C">
        <w:rPr>
          <w:rFonts w:ascii="-webkit-standard" w:eastAsia="Times New Roman" w:hAnsi="-webkit-standard" w:cs="Times New Roman"/>
          <w:color w:val="000000"/>
          <w:lang w:eastAsia="pl-PL"/>
        </w:rPr>
        <w:t>Zagospodarowanie otoczenia Kościańskiego Ośrodka Kultury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Numer referencyjny: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Przed wszczęciem postępowania o udzielenie zamówienia przeprowadzono dialog techniczny </w:t>
      </w:r>
    </w:p>
    <w:p w14:paraId="45664470" w14:textId="77777777" w:rsidR="0039211C" w:rsidRPr="0039211C" w:rsidRDefault="0039211C" w:rsidP="0039211C">
      <w:pPr>
        <w:spacing w:line="450" w:lineRule="atLeast"/>
        <w:jc w:val="both"/>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w:t>
      </w:r>
    </w:p>
    <w:p w14:paraId="7F5C6103"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II.2) Rodzaj zamówienia: </w:t>
      </w:r>
      <w:r w:rsidRPr="0039211C">
        <w:rPr>
          <w:rFonts w:ascii="-webkit-standard" w:eastAsia="Times New Roman" w:hAnsi="-webkit-standard" w:cs="Times New Roman"/>
          <w:color w:val="000000"/>
          <w:lang w:eastAsia="pl-PL"/>
        </w:rPr>
        <w:t>Roboty budowlane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II.3) Informacja o możliwości składania ofert częściowych</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Zamówienie podzielone jest na części: </w:t>
      </w:r>
    </w:p>
    <w:p w14:paraId="1602B89D" w14:textId="77777777" w:rsidR="0039211C" w:rsidRPr="0039211C" w:rsidRDefault="0039211C" w:rsidP="0039211C">
      <w:pPr>
        <w:spacing w:after="240"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Oferty lub wnioski o dopuszczenie do udziału w postępowaniu można składać w odniesieniu do:</w:t>
      </w:r>
      <w:r w:rsidRPr="0039211C">
        <w:rPr>
          <w:rFonts w:ascii="-webkit-standard" w:eastAsia="Times New Roman" w:hAnsi="-webkit-standard" w:cs="Times New Roman"/>
          <w:color w:val="000000"/>
          <w:lang w:eastAsia="pl-PL"/>
        </w:rPr>
        <w:t> </w:t>
      </w:r>
    </w:p>
    <w:p w14:paraId="017110B7"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Zamawiający zastrzega sobie prawo do udzielenia łącznie następujących części lub grup części:</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Maksymalna liczba części zamówienia, na które może zostać udzielone zamówienie jednemu wykonawcy:</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II.4) Krótki opis przedmiotu zamówienia </w:t>
      </w:r>
      <w:r w:rsidRPr="0039211C">
        <w:rPr>
          <w:rFonts w:ascii="-webkit-standard" w:eastAsia="Times New Roman" w:hAnsi="-webkit-standard" w:cs="Times New Roman"/>
          <w:i/>
          <w:iCs/>
          <w:color w:val="000000"/>
          <w:lang w:eastAsia="pl-PL"/>
        </w:rPr>
        <w:t>(wielkość, zakres, rodzaj i ilość dostaw, usług lub robót budowlanych lub określenie zapotrzebowania i wymagań )</w:t>
      </w:r>
      <w:r w:rsidRPr="0039211C">
        <w:rPr>
          <w:rFonts w:ascii="-webkit-standard" w:eastAsia="Times New Roman" w:hAnsi="-webkit-standard" w:cs="Times New Roman"/>
          <w:b/>
          <w:bCs/>
          <w:color w:val="000000"/>
          <w:lang w:eastAsia="pl-PL"/>
        </w:rPr>
        <w:t> a w przypadku partnerstwa innowacyjnego - określenie zapotrzebowania na innowacyjny produkt, usługę lub roboty budowlane: </w:t>
      </w:r>
      <w:r w:rsidRPr="0039211C">
        <w:rPr>
          <w:rFonts w:ascii="-webkit-standard" w:eastAsia="Times New Roman" w:hAnsi="-webkit-standard" w:cs="Times New Roman"/>
          <w:color w:val="000000"/>
          <w:lang w:eastAsia="pl-PL"/>
        </w:rPr>
        <w:t>Przedmiotem zamówienia jest zagospodarowanie otoczenia Kościańskiego Ośrodka Kultury, tj. stworzenie atrakcyjnej przestrzeni wielofunkcyjnej o charakterze kulturalno-rekreacyjnym dającej możliwość zaprezentowania wielu form kultury i sztuki, eksperymentarium kultury dla najmłodszych. Zakres prac dotyczących zagospodarowania terenu obejmuje m.in.: - prace rozbiórkowe, - wykonanie nawierzchni utwardzonych (na ciągach pieszych i pieszo-rowerowych z miału kamiennego, na placu wielofunkcyjnym z kostki granitowej, na placu eksperymentarium powierzchnia pieszczysta), - montaż elementów małej architektury, - nasadzenia zieleni. Szczegółowy opis przedmiotu zamówienia zawiera dokumentacja projektowa, w tym przedmiar robót oraz specyfikacja techniczna wykonania i odbioru robót – stanowiące Załącznik nr 7 do SIWZ.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II.5) Główny kod CPV: </w:t>
      </w:r>
      <w:r w:rsidRPr="0039211C">
        <w:rPr>
          <w:rFonts w:ascii="-webkit-standard" w:eastAsia="Times New Roman" w:hAnsi="-webkit-standard" w:cs="Times New Roman"/>
          <w:color w:val="000000"/>
          <w:lang w:eastAsia="pl-PL"/>
        </w:rPr>
        <w:t>45000000-7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Dodatkowe kody CPV:</w:t>
      </w:r>
      <w:r w:rsidRPr="0039211C">
        <w:rPr>
          <w:rFonts w:ascii="-webkit-standard" w:eastAsia="Times New Roman" w:hAnsi="-webkit-standard"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9211C" w:rsidRPr="0039211C" w14:paraId="7A69DF5A"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699B005D"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Kod CPV</w:t>
            </w:r>
          </w:p>
        </w:tc>
      </w:tr>
      <w:tr w:rsidR="0039211C" w:rsidRPr="0039211C" w14:paraId="089ABC15"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4AAA76C2"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45233161-5</w:t>
            </w:r>
          </w:p>
        </w:tc>
      </w:tr>
      <w:tr w:rsidR="0039211C" w:rsidRPr="0039211C" w14:paraId="0DE79C40"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332E2FAC"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45233162-2</w:t>
            </w:r>
          </w:p>
        </w:tc>
      </w:tr>
      <w:tr w:rsidR="0039211C" w:rsidRPr="0039211C" w14:paraId="0D5A39B9"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0961F0A9"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45233250-6</w:t>
            </w:r>
          </w:p>
        </w:tc>
      </w:tr>
      <w:tr w:rsidR="0039211C" w:rsidRPr="0039211C" w14:paraId="1600FCD0"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596515C5"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77310000-6</w:t>
            </w:r>
          </w:p>
        </w:tc>
      </w:tr>
      <w:tr w:rsidR="0039211C" w:rsidRPr="0039211C" w14:paraId="024ECBC8"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3EEF6DA9"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37535200-9</w:t>
            </w:r>
          </w:p>
        </w:tc>
      </w:tr>
      <w:tr w:rsidR="0039211C" w:rsidRPr="0039211C" w14:paraId="412719E5"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23EC73E7"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45233293-9</w:t>
            </w:r>
          </w:p>
        </w:tc>
      </w:tr>
    </w:tbl>
    <w:p w14:paraId="141940C8"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II.6) Całkowita wartość zamówienia </w:t>
      </w:r>
      <w:r w:rsidRPr="0039211C">
        <w:rPr>
          <w:rFonts w:ascii="-webkit-standard" w:eastAsia="Times New Roman" w:hAnsi="-webkit-standard" w:cs="Times New Roman"/>
          <w:i/>
          <w:iCs/>
          <w:color w:val="000000"/>
          <w:lang w:eastAsia="pl-PL"/>
        </w:rPr>
        <w:t>(jeżeli zamawiający podaje informacje o wartości zamówienia)</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Wartość bez VAT: 1243600,30 </w:t>
      </w:r>
      <w:r w:rsidRPr="0039211C">
        <w:rPr>
          <w:rFonts w:ascii="-webkit-standard" w:eastAsia="Times New Roman" w:hAnsi="-webkit-standard" w:cs="Times New Roman"/>
          <w:color w:val="000000"/>
          <w:lang w:eastAsia="pl-PL"/>
        </w:rPr>
        <w:br/>
        <w:t>Waluta: </w:t>
      </w:r>
    </w:p>
    <w:p w14:paraId="27D70349"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PLN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i/>
          <w:iCs/>
          <w:color w:val="000000"/>
          <w:lang w:eastAsia="pl-PL"/>
        </w:rPr>
        <w:t>(w przypadku umów ramowych lub dynamicznego systemu zakupów – szacunkowa całkowita maksymalna wartość w całym okresie obowiązywania umowy ramowej lub dynamicznego systemu zakupów)</w:t>
      </w:r>
    </w:p>
    <w:p w14:paraId="7EA5DE0F"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II.7) Czy przewiduje się udzielenie zamówień, o których mowa w art. 67 ust. 1 pkt 6 i 7 lub w art. 134 ust. 6 pkt 3 ustawy Pzp: </w:t>
      </w:r>
      <w:r w:rsidRPr="0039211C">
        <w:rPr>
          <w:rFonts w:ascii="-webkit-standard" w:eastAsia="Times New Roman" w:hAnsi="-webkit-standard" w:cs="Times New Roman"/>
          <w:color w:val="000000"/>
          <w:lang w:eastAsia="pl-PL"/>
        </w:rPr>
        <w:t>Nie </w:t>
      </w:r>
      <w:r w:rsidRPr="0039211C">
        <w:rPr>
          <w:rFonts w:ascii="-webkit-standard" w:eastAsia="Times New Roman" w:hAnsi="-webkit-standard" w:cs="Times New Roman"/>
          <w:color w:val="000000"/>
          <w:lang w:eastAsia="pl-PL"/>
        </w:rPr>
        <w:br/>
        <w:t>Określenie przedmiotu, wielkości lub zakresu oraz warunków na jakich zostaną udzielone zamówienia, o których mowa w art. 67 ust. 1 pkt 6 lub w art. 134 ust. 6 pkt 3 ustawy Pzp: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II.8) Okres, w którym realizowane będzie zamówienie lub okres, na który została zawarta umowa ramowa lub okres, na który został ustanowiony dynamiczny system zakupów:</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miesiącach:  5  </w:t>
      </w:r>
      <w:r w:rsidRPr="0039211C">
        <w:rPr>
          <w:rFonts w:ascii="-webkit-standard" w:eastAsia="Times New Roman" w:hAnsi="-webkit-standard" w:cs="Times New Roman"/>
          <w:i/>
          <w:iCs/>
          <w:color w:val="000000"/>
          <w:lang w:eastAsia="pl-PL"/>
        </w:rPr>
        <w:t> lub </w:t>
      </w:r>
      <w:r w:rsidRPr="0039211C">
        <w:rPr>
          <w:rFonts w:ascii="-webkit-standard" w:eastAsia="Times New Roman" w:hAnsi="-webkit-standard" w:cs="Times New Roman"/>
          <w:b/>
          <w:bCs/>
          <w:color w:val="000000"/>
          <w:lang w:eastAsia="pl-PL"/>
        </w:rPr>
        <w:t>dniach:</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i/>
          <w:iCs/>
          <w:color w:val="000000"/>
          <w:lang w:eastAsia="pl-PL"/>
        </w:rPr>
        <w:t>lub</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data rozpoczęcia: </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i/>
          <w:iCs/>
          <w:color w:val="000000"/>
          <w:lang w:eastAsia="pl-PL"/>
        </w:rPr>
        <w:t> lub </w:t>
      </w:r>
      <w:r w:rsidRPr="0039211C">
        <w:rPr>
          <w:rFonts w:ascii="-webkit-standard" w:eastAsia="Times New Roman" w:hAnsi="-webkit-standard"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9211C" w:rsidRPr="0039211C" w14:paraId="0BFA47B4"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3C44DDC9"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D3712"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67937"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51E5A"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Data zakończenia</w:t>
            </w:r>
          </w:p>
        </w:tc>
      </w:tr>
      <w:tr w:rsidR="0039211C" w:rsidRPr="0039211C" w14:paraId="4A1DA3E6"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1B9D722D"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1DB27" w14:textId="77777777" w:rsidR="0039211C" w:rsidRPr="0039211C" w:rsidRDefault="0039211C" w:rsidP="0039211C">
            <w:pPr>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1207D" w14:textId="77777777" w:rsidR="0039211C" w:rsidRPr="0039211C" w:rsidRDefault="0039211C" w:rsidP="0039211C">
            <w:pPr>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83388" w14:textId="77777777" w:rsidR="0039211C" w:rsidRPr="0039211C" w:rsidRDefault="0039211C" w:rsidP="0039211C">
            <w:pPr>
              <w:rPr>
                <w:rFonts w:ascii="Times New Roman" w:eastAsia="Times New Roman" w:hAnsi="Times New Roman" w:cs="Times New Roman"/>
                <w:sz w:val="20"/>
                <w:szCs w:val="20"/>
                <w:lang w:eastAsia="pl-PL"/>
              </w:rPr>
            </w:pPr>
          </w:p>
        </w:tc>
      </w:tr>
    </w:tbl>
    <w:p w14:paraId="6E2590EF"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II.9) Informacje dodatkowe: </w:t>
      </w:r>
      <w:r w:rsidRPr="0039211C">
        <w:rPr>
          <w:rFonts w:ascii="-webkit-standard" w:eastAsia="Times New Roman" w:hAnsi="-webkit-standard" w:cs="Times New Roman"/>
          <w:color w:val="000000"/>
          <w:lang w:eastAsia="pl-PL"/>
        </w:rPr>
        <w:t>Termin oznaczony w miesiącach kończy się z upływem dnia, który datą odpowiada początkowemu dniowi terminu, a gdyby takiego dnia w ostatnim miesiącu nie było - to w ostatnim dniu tego miesiąca.</w:t>
      </w:r>
    </w:p>
    <w:p w14:paraId="32360D9F" w14:textId="77777777" w:rsidR="0039211C" w:rsidRPr="0039211C" w:rsidRDefault="0039211C" w:rsidP="0039211C">
      <w:pPr>
        <w:spacing w:line="450" w:lineRule="atLeast"/>
        <w:rPr>
          <w:rFonts w:ascii="-webkit-standard" w:eastAsia="Times New Roman" w:hAnsi="-webkit-standard" w:cs="Times New Roman"/>
          <w:b/>
          <w:bCs/>
          <w:color w:val="000000"/>
          <w:sz w:val="27"/>
          <w:szCs w:val="27"/>
          <w:lang w:eastAsia="pl-PL"/>
        </w:rPr>
      </w:pPr>
      <w:r w:rsidRPr="0039211C">
        <w:rPr>
          <w:rFonts w:ascii="-webkit-standard" w:eastAsia="Times New Roman" w:hAnsi="-webkit-standard" w:cs="Times New Roman"/>
          <w:b/>
          <w:bCs/>
          <w:color w:val="000000"/>
          <w:sz w:val="27"/>
          <w:szCs w:val="27"/>
          <w:u w:val="single"/>
          <w:lang w:eastAsia="pl-PL"/>
        </w:rPr>
        <w:t>SEKCJA III: INFORMACJE O CHARAKTERZE PRAWNYM, EKONOMICZNYM, FINANSOWYM I TECHNICZNYM</w:t>
      </w:r>
    </w:p>
    <w:p w14:paraId="5EB55CB5"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III.1) WARUNKI UDZIAŁU W POSTĘPOWANIU </w:t>
      </w:r>
    </w:p>
    <w:p w14:paraId="6EB284B0"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III.1.1) Kompetencje lub uprawnienia do prowadzenia określonej działalności zawodowej, o ile wynika to z odrębnych przepisów</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Określenie warunków: W postępowaniu nie jest wymagane posiadanie kompetencji lub uprawnień. </w:t>
      </w:r>
      <w:r w:rsidRPr="0039211C">
        <w:rPr>
          <w:rFonts w:ascii="-webkit-standard" w:eastAsia="Times New Roman" w:hAnsi="-webkit-standard" w:cs="Times New Roman"/>
          <w:color w:val="000000"/>
          <w:lang w:eastAsia="pl-PL"/>
        </w:rPr>
        <w:br/>
        <w:t>Informacje dodatkowe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III.1.2) Sytuacja finansowa lub ekonomiczna  </w:t>
      </w:r>
      <w:r w:rsidRPr="0039211C">
        <w:rPr>
          <w:rFonts w:ascii="-webkit-standard" w:eastAsia="Times New Roman" w:hAnsi="-webkit-standard" w:cs="Times New Roman"/>
          <w:color w:val="000000"/>
          <w:lang w:eastAsia="pl-PL"/>
        </w:rPr>
        <w:br/>
        <w:t>Określenie warunków: W niniejszym postępowaniu Zamawiający uzna warunek za spełniony, jeżeli Wykonawca wykaże, że posiada środki finansowe na rachunku lub zdolność kredytową w wysokości nie mniejszej niż 500.000,00 zł. </w:t>
      </w:r>
      <w:r w:rsidRPr="0039211C">
        <w:rPr>
          <w:rFonts w:ascii="-webkit-standard" w:eastAsia="Times New Roman" w:hAnsi="-webkit-standard" w:cs="Times New Roman"/>
          <w:color w:val="000000"/>
          <w:lang w:eastAsia="pl-PL"/>
        </w:rPr>
        <w:br/>
        <w:t>Informacje dodatkowe Zamawiający informuje, że dla potrzeb spełniania warunków opisanych powyżej, jeżeli wartości zostaną podane w walutach innych niż złoty, Zamawiający w celu przeliczenia waluty na zł/PLN przyjmie średni kurs złotego do tej waluty podawany przez NBP na dzień wszczęcia niniejszego postępowania.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III.1.3) Zdolność techniczna lub zawodowa </w:t>
      </w:r>
      <w:r w:rsidRPr="0039211C">
        <w:rPr>
          <w:rFonts w:ascii="-webkit-standard" w:eastAsia="Times New Roman" w:hAnsi="-webkit-standard" w:cs="Times New Roman"/>
          <w:color w:val="000000"/>
          <w:lang w:eastAsia="pl-PL"/>
        </w:rPr>
        <w:br/>
        <w:t>Określenie warunków: W niniejszym postępowaniu Zamawiający uzna warunek za spełniony, jeżeli Wykonawca wykaże, że: a) zrealizował (rozpoczął i zakończył) w okresie ostatnich 5 lat przed upływem terminu składania ofert, a jeżeli okres prowadzenia działalności jest krótszy – w tym okresie, co najmniej 1 robotę budowlaną polegającą na budowie lub przebudowie ścieżki pieszej, pieszo-rowerowej lub innej nawierzchni z miału kamiennego o powierzchni co najmniej 1.500 m2 albo zrealizował (rozpoczął i zakończył) w okresie ostatnich 5 lat przed upływem terminu składania ofert, a jeżeli okres prowadzenia działalności jest krótszy – w tym okresie, co najmniej 1 robotę budowlaną polegającą na budowie lub przebudowie parkingu, placu lub innej nawierzchni z kostki granitowej o powierzchni co najmniej 1.000 m2, b) dysponuje zarówno na etapie udzielenia zamówienia, jak i jego realizacji kierownikiem budowy posiadającym uprawnienia budowlane do kierowania robotami budowlanymi w specjalności drogowej. </w:t>
      </w:r>
      <w:r w:rsidRPr="0039211C">
        <w:rPr>
          <w:rFonts w:ascii="-webkit-standard" w:eastAsia="Times New Roman" w:hAnsi="-webkit-standard"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9211C">
        <w:rPr>
          <w:rFonts w:ascii="-webkit-standard" w:eastAsia="Times New Roman" w:hAnsi="-webkit-standard" w:cs="Times New Roman"/>
          <w:color w:val="000000"/>
          <w:lang w:eastAsia="pl-PL"/>
        </w:rPr>
        <w:br/>
        <w:t>Informacje dodatkowe: Zamawiający, określając wymogi dla osób sprawujących samodzielne funkcje techniczne w zakresie posiadanych uprawnień budowlanych dopuszcza odpowiadające im uprawnienia budowlane, które zostały wydane na podstawie wcześniej obowiązujących przepisów oraz odpowiadające im uprawnienia wydane obywatelom Europejskiego Obszaru Gospodarczego oraz Konfederacji Szwajcarskiej z zastrzeżeniem art. 12a oraz innych przepisów ustawy Prawo budowlane oraz ustawy o zasadach uznawania kwalifikacji zawodowych nabytych w państwach członkowskich Unii Europejskiej.</w:t>
      </w:r>
    </w:p>
    <w:p w14:paraId="51993438"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III.2) PODSTAWY WYKLUCZENIA </w:t>
      </w:r>
    </w:p>
    <w:p w14:paraId="7D7531EA"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III.2.1) Podstawy wykluczenia określone w art. 24 ust. 1 ustawy Pzp</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III.2.2) Zamawiający przewiduje wykluczenie wykonawcy na podstawie art. 24 ust. 5 ustawy Pzp</w:t>
      </w:r>
      <w:r w:rsidRPr="0039211C">
        <w:rPr>
          <w:rFonts w:ascii="-webkit-standard" w:eastAsia="Times New Roman" w:hAnsi="-webkit-standard" w:cs="Times New Roman"/>
          <w:color w:val="000000"/>
          <w:lang w:eastAsia="pl-PL"/>
        </w:rPr>
        <w:t> Tak Zamawiający przewiduje następujące fakultatywne podstawy wykluczenia: Tak (podstawa wykluczenia określona w art. 24 ust. 5 pkt 1 ustawy Pzp)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Tak (podstawa wykluczenia określona w art. 24 ust. 5 pkt 8 ustawy Pzp) </w:t>
      </w:r>
    </w:p>
    <w:p w14:paraId="1408DB97"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14:paraId="32DCF3D1"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Oświadczenie o niepodleganiu wykluczeniu oraz spełnianiu warunków udziału w postępowaniu </w:t>
      </w:r>
      <w:r w:rsidRPr="0039211C">
        <w:rPr>
          <w:rFonts w:ascii="-webkit-standard" w:eastAsia="Times New Roman" w:hAnsi="-webkit-standard" w:cs="Times New Roman"/>
          <w:color w:val="000000"/>
          <w:lang w:eastAsia="pl-PL"/>
        </w:rPr>
        <w:br/>
        <w:t>Tak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Oświadczenie o spełnianiu kryteriów selekcji </w:t>
      </w:r>
      <w:r w:rsidRPr="0039211C">
        <w:rPr>
          <w:rFonts w:ascii="-webkit-standard" w:eastAsia="Times New Roman" w:hAnsi="-webkit-standard" w:cs="Times New Roman"/>
          <w:color w:val="000000"/>
          <w:lang w:eastAsia="pl-PL"/>
        </w:rPr>
        <w:br/>
        <w:t>Nie</w:t>
      </w:r>
    </w:p>
    <w:p w14:paraId="61826919"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 xml:space="preserve">III.4) WYKAZ OŚWIADCZEŃ LUB </w:t>
      </w:r>
      <w:proofErr w:type="gramStart"/>
      <w:r w:rsidRPr="0039211C">
        <w:rPr>
          <w:rFonts w:ascii="-webkit-standard" w:eastAsia="Times New Roman" w:hAnsi="-webkit-standard" w:cs="Times New Roman"/>
          <w:b/>
          <w:bCs/>
          <w:color w:val="000000"/>
          <w:lang w:eastAsia="pl-PL"/>
        </w:rPr>
        <w:t>DOKUMENTÓW ,</w:t>
      </w:r>
      <w:proofErr w:type="gramEnd"/>
      <w:r w:rsidRPr="0039211C">
        <w:rPr>
          <w:rFonts w:ascii="-webkit-standard" w:eastAsia="Times New Roman" w:hAnsi="-webkit-standard" w:cs="Times New Roman"/>
          <w:b/>
          <w:bCs/>
          <w:color w:val="000000"/>
          <w:lang w:eastAsia="pl-PL"/>
        </w:rPr>
        <w:t xml:space="preserve"> SKŁADANYCH PRZEZ WYKONAWCĘ W POSTĘPOWANIU NA WEZWANIE ZAMAWIAJACEGO W CELU POTWIERDZENIA OKOLICZNOŚCI, O KTÓRYCH MOWA W ART. 25 UST. 1 PKT 3 USTAWY PZP: </w:t>
      </w:r>
    </w:p>
    <w:p w14:paraId="6306CB8E"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 xml:space="preserve">W zakresie wykazania, że Wykonawca, którego oferta została najwyżej oceniona nie podlega wykluczeniu z postępowania, należy przedłożyć, na wezwanie Zamawiającego: 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o przynależności lub braku przynależności do tej samej grupy kapitałowej. </w:t>
      </w:r>
    </w:p>
    <w:p w14:paraId="16BC00DF"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14:paraId="457A2F45"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III.5.1) W ZAKRESIE SPEŁNIANIA WARUNKÓW UDZIAŁU W POSTĘPOWANIU:</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W zakresie wykazania spełnienia przez Wykonawcę, którego oferta została najwyżej oceniona, warunków udziału w postępowaniu dotyczących sytuacji ekonomicznej lub finansowej oraz zdolności technicznej lub zawodowej, należy przedłożyć, na wezwanie Zamawiającego: 1. informację banku lub spółdzielczej kasy oszczędnościowo-kredytowej potwierdzającej wysokość posiadanych środków finansowych lub zdolność kredytową Wykonawcy nie mniejszą niż 500.000,00 zł, w okresie nie wcześniejszym niż 1 miesiąc przed upływem terminu składania ofert; 2. wykaz co najmniej 1 roboty budowlanej polegającej na budowie lub przebudowie ścieżki pieszej, pieszo-rowerowej lub innej nawierzchni z miału kamiennego o powierzchni co najmniej 1.500 m2 albo co najmniej 1 roboty budowlanej polegającej na budowie lub przebudowie parkingu, placu lub innej nawierzchni z kostki granitowej o powierzchni co najmniej 1.000 m2, wykonanej nie wcześniej niż w okresie ostatnich 5 lat przed upływem terminu składania ofert, a jeżeli okres prowadzenia działalności jest krótszy - w tym okresie, wraz z podaniem jej rodzaju, wartości, daty, miejsca wykonania i podmiotów, na rzecz których robota ta została wykonana, z załączeniem dowodów określających,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 – według wzoru przedstawionego przez Zamawiającego na dalszym etapie postępowania wraz z wezwaniem Wykonawcy, którego oferta została oceniona jako najkorzystniejsza do złożenia dokumentów; 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wzoru przedstawionego przez Zamawiającego na dalszym etapie postępowania wraz z wezwaniem Wykonawcy, którego oferta została oceniona jako najkorzystniejsza do złożenia dokumentów.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III.5.2) W ZAKRESIE KRYTERIÓW SELEKCJI:</w:t>
      </w:r>
      <w:r w:rsidRPr="0039211C">
        <w:rPr>
          <w:rFonts w:ascii="-webkit-standard" w:eastAsia="Times New Roman" w:hAnsi="-webkit-standard" w:cs="Times New Roman"/>
          <w:color w:val="000000"/>
          <w:lang w:eastAsia="pl-PL"/>
        </w:rPr>
        <w:t> </w:t>
      </w:r>
    </w:p>
    <w:p w14:paraId="7B74561C"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14:paraId="39186D87"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III.7) INNE DOKUMENTY NIE WYMIENIONE W pkt III.3) - III.6)</w:t>
      </w:r>
    </w:p>
    <w:p w14:paraId="792EA988"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Dokumenty podmiotów zagranicznych. Jeżeli wykonawca ma siedzibę lub miejsce zamieszkania poza terytorium Rzeczypospolitej Polskiej, zamiast dokumentów, o których mowa w pkt: - 6.3.1.- 6.3.3 SIWZ przedkłada dokument lub dokumenty wystawione w kraju, w którym ma siedzibę lub miejsce zamieszkania, potwierdzające, że: a) nie otwarto jego likwidacji ani nie ogłoszono upadłości;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Jeżeli w kraju, w którym Wykonawca ma siedzibę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 przypadku Wykonawców wspólnie ubiegających się o udzielenie zamówienia (konsorcjum, spółka cywilna) do oferty należy dołączyć oryginał pełnomocnictwa udzielonego przez upoważnionych przedstawicieli podmiotów uczestniczących wspólnie. W przypadku złożenia oferty przez ww. podmioty, wymagane oświadczenia i dokumenty wynikające z pkt 6.1.2., 6.3.1. – 6.3.4. SIWZ składa każdy z podmiotów tworzących konsorcjum. Pozostałe dokumenty wynikające z pkt 6.2.1. – 6.2.3. SIWZ składa konsorcjum jako całość. Wykonawca, który polega na zdolnościach lub sytuacji innych podmiotów, musi udowodnić Zamawiającemu, że realizując zamówienie, będzie dysponował niezbędnymi zasobami tych podmiotów, w szczególności przedstawiając wraz z ofertą oryginał zobowiązania tych podmiotów do oddania mu do dyspozycji niezbędnych zasobów na potrzeby realizacji zamówienia – według wzoru stanowiącego Załącznik nr 4 do SIWZ.</w:t>
      </w:r>
    </w:p>
    <w:p w14:paraId="0E2AD047" w14:textId="77777777" w:rsidR="0039211C" w:rsidRPr="0039211C" w:rsidRDefault="0039211C" w:rsidP="0039211C">
      <w:pPr>
        <w:spacing w:line="450" w:lineRule="atLeast"/>
        <w:rPr>
          <w:rFonts w:ascii="-webkit-standard" w:eastAsia="Times New Roman" w:hAnsi="-webkit-standard" w:cs="Times New Roman"/>
          <w:b/>
          <w:bCs/>
          <w:color w:val="000000"/>
          <w:sz w:val="27"/>
          <w:szCs w:val="27"/>
          <w:lang w:eastAsia="pl-PL"/>
        </w:rPr>
      </w:pPr>
      <w:r w:rsidRPr="0039211C">
        <w:rPr>
          <w:rFonts w:ascii="-webkit-standard" w:eastAsia="Times New Roman" w:hAnsi="-webkit-standard" w:cs="Times New Roman"/>
          <w:b/>
          <w:bCs/>
          <w:color w:val="000000"/>
          <w:sz w:val="27"/>
          <w:szCs w:val="27"/>
          <w:u w:val="single"/>
          <w:lang w:eastAsia="pl-PL"/>
        </w:rPr>
        <w:t>SEKCJA IV: PROCEDURA</w:t>
      </w:r>
    </w:p>
    <w:p w14:paraId="1B84EFAA"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IV.1) OPIS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IV.1.1) Tryb udzielenia zamówienia: </w:t>
      </w:r>
      <w:r w:rsidRPr="0039211C">
        <w:rPr>
          <w:rFonts w:ascii="-webkit-standard" w:eastAsia="Times New Roman" w:hAnsi="-webkit-standard" w:cs="Times New Roman"/>
          <w:color w:val="000000"/>
          <w:lang w:eastAsia="pl-PL"/>
        </w:rPr>
        <w:t>Przetarg nieograniczony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IV.1.2) Zamawiający żąda wniesienia wadium:</w:t>
      </w:r>
    </w:p>
    <w:p w14:paraId="55EB0541"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Tak </w:t>
      </w:r>
      <w:r w:rsidRPr="0039211C">
        <w:rPr>
          <w:rFonts w:ascii="-webkit-standard" w:eastAsia="Times New Roman" w:hAnsi="-webkit-standard" w:cs="Times New Roman"/>
          <w:color w:val="000000"/>
          <w:lang w:eastAsia="pl-PL"/>
        </w:rPr>
        <w:br/>
        <w:t>Informacja na temat wadium </w:t>
      </w:r>
      <w:r w:rsidRPr="0039211C">
        <w:rPr>
          <w:rFonts w:ascii="-webkit-standard" w:eastAsia="Times New Roman" w:hAnsi="-webkit-standard" w:cs="Times New Roman"/>
          <w:color w:val="000000"/>
          <w:lang w:eastAsia="pl-PL"/>
        </w:rPr>
        <w:br/>
        <w:t>1. Wykonawca wniesie wadium w wysokości 30.000,00 zł (słownie: trzydzieści tysięcy złotych 00/100). 2. Wadium może być wniesione w jednej lub kilku następujących formach: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ust.5 pkt 2 ustawy z dnia 9 listopada 2000 r. o utworzeniu Polskiej Agencji Rozwoju Przedsiębiorczości. 3. Wadium w formie pieniężnej należy wpłacić przelewem na rachunek bankowy Zamawiającego – 42 8666 0004 2002 0101 3623 0010 z dopiskiem na blankiecie przelewu, jakiego postępowania dotyczy. Kserokopię dowodu przelewu należy dołączyć do oferty. 4. Wadium w formie poręczenia bankowego, gwarancji bankowej, gwarancji ubezpieczeniowej lub poręczenia udzielonego przez Polską Agencję Rozwoju Przedsiębiorczości, należy wnieść poprzez złożenie oryginału dokumentu w miejscu składania ofert. Kserokopię dokumentu należy dołączyć do oferty. Dokument wadialny powinien mieć formę oświadczenia bezwarunkowego, nieodwołalnego i płatnego na pierwsze pisemne żądanie Zamawiającego. 5. Wadium musi być wniesione przed upływem terminu składania ofert. Wniesienie wadium w pieniądzu będzie skuteczne, jeżeli w podanym terminie znajdzie się na rachunku bankowym Zamawiającego. 6. Zamawiający zwraca wadium wszystkim Wykonawcom niezwłocznie po wyborze oferty najkorzystniejszej lub unieważnieniu postępowania z wyjątkiem Wykonawcy, którego oferta została wybrana jako najkorzystniejsza. 7. Wykonawcy, którego oferta została wybrana jako najkorzystniejsza Zamawiający zwraca wadium niezwłocznie po zawarciu umowy w sprawie zamówienia oraz wniesienia zabezpieczenia należytego wykonania umowy. Zamawiający zwraca niezwłocznie wadium na wniosek wykonawcy, który wycofał ofertę przed upływem terminu składania ofert. 8.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 9. Zamawiający zatrzymuje wadium wraz z odsetkami, jeżeli Wykonawca, którego oferta została wybrana: 9.1. odmówił podpisania umowy w sprawie zamówienia publicznego na warunkach określonych w ofercie, 9.2. nie wniósł wymaganego zabezpieczenia należytego wykonania umowy, 9.3. zawarcie umowy w sprawie zamówienia publicznego stało się niemożliwe z przyczyn leżących po stronie Wykonawcy.</w:t>
      </w:r>
    </w:p>
    <w:p w14:paraId="343566CE"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IV.1.3) Przewiduje się udzielenie zaliczek na poczet wykonania zamówienia:</w:t>
      </w:r>
    </w:p>
    <w:p w14:paraId="7FB5BEA7"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 </w:t>
      </w:r>
      <w:r w:rsidRPr="0039211C">
        <w:rPr>
          <w:rFonts w:ascii="-webkit-standard" w:eastAsia="Times New Roman" w:hAnsi="-webkit-standard" w:cs="Times New Roman"/>
          <w:color w:val="000000"/>
          <w:lang w:eastAsia="pl-PL"/>
        </w:rPr>
        <w:br/>
        <w:t>Należy podać informacje na temat udzielania zaliczek: </w:t>
      </w:r>
    </w:p>
    <w:p w14:paraId="7A601A5B"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IV.1.4) Wymaga się złożenia ofert w postaci katalogów elektronicznych lub dołączenia do ofert katalogów elektronicznych:</w:t>
      </w:r>
    </w:p>
    <w:p w14:paraId="53E0017B"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 </w:t>
      </w:r>
      <w:r w:rsidRPr="0039211C">
        <w:rPr>
          <w:rFonts w:ascii="-webkit-standard" w:eastAsia="Times New Roman" w:hAnsi="-webkit-standard" w:cs="Times New Roman"/>
          <w:color w:val="000000"/>
          <w:lang w:eastAsia="pl-PL"/>
        </w:rPr>
        <w:br/>
        <w:t>Dopuszcza się złożenie ofert w postaci katalogów elektronicznych lub dołączenia do ofert katalogów elektronicznych: </w:t>
      </w:r>
      <w:r w:rsidRPr="0039211C">
        <w:rPr>
          <w:rFonts w:ascii="-webkit-standard" w:eastAsia="Times New Roman" w:hAnsi="-webkit-standard" w:cs="Times New Roman"/>
          <w:color w:val="000000"/>
          <w:lang w:eastAsia="pl-PL"/>
        </w:rPr>
        <w:br/>
        <w:t>Nie </w:t>
      </w:r>
      <w:r w:rsidRPr="0039211C">
        <w:rPr>
          <w:rFonts w:ascii="-webkit-standard" w:eastAsia="Times New Roman" w:hAnsi="-webkit-standard" w:cs="Times New Roman"/>
          <w:color w:val="000000"/>
          <w:lang w:eastAsia="pl-PL"/>
        </w:rPr>
        <w:br/>
        <w:t>Informacje dodatkowe: </w:t>
      </w:r>
    </w:p>
    <w:p w14:paraId="53A59F3A"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IV.1.5.) Wymaga się złożenia oferty wariantowej:</w:t>
      </w:r>
    </w:p>
    <w:p w14:paraId="13DA6238"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Nie </w:t>
      </w:r>
      <w:r w:rsidRPr="0039211C">
        <w:rPr>
          <w:rFonts w:ascii="-webkit-standard" w:eastAsia="Times New Roman" w:hAnsi="-webkit-standard" w:cs="Times New Roman"/>
          <w:color w:val="000000"/>
          <w:lang w:eastAsia="pl-PL"/>
        </w:rPr>
        <w:br/>
        <w:t>Dopuszcza się złożenie oferty wariantowej </w:t>
      </w:r>
      <w:r w:rsidRPr="0039211C">
        <w:rPr>
          <w:rFonts w:ascii="-webkit-standard" w:eastAsia="Times New Roman" w:hAnsi="-webkit-standard" w:cs="Times New Roman"/>
          <w:color w:val="000000"/>
          <w:lang w:eastAsia="pl-PL"/>
        </w:rPr>
        <w:br/>
        <w:t>Nie </w:t>
      </w:r>
      <w:r w:rsidRPr="0039211C">
        <w:rPr>
          <w:rFonts w:ascii="-webkit-standard" w:eastAsia="Times New Roman" w:hAnsi="-webkit-standard" w:cs="Times New Roman"/>
          <w:color w:val="000000"/>
          <w:lang w:eastAsia="pl-PL"/>
        </w:rPr>
        <w:br/>
        <w:t>Złożenie oferty wariantowej dopuszcza się tylko z jednoczesnym złożeniem oferty zasadniczej: </w:t>
      </w:r>
      <w:r w:rsidRPr="0039211C">
        <w:rPr>
          <w:rFonts w:ascii="-webkit-standard" w:eastAsia="Times New Roman" w:hAnsi="-webkit-standard" w:cs="Times New Roman"/>
          <w:color w:val="000000"/>
          <w:lang w:eastAsia="pl-PL"/>
        </w:rPr>
        <w:br/>
        <w:t>Nie</w:t>
      </w:r>
    </w:p>
    <w:p w14:paraId="3BF6B245"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IV.1.6) Przewidywana liczba wykonawców, którzy zostaną zaproszeni do udziału w postępowaniu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i/>
          <w:iCs/>
          <w:color w:val="000000"/>
          <w:lang w:eastAsia="pl-PL"/>
        </w:rPr>
        <w:t>(przetarg ograniczony, negocjacje z ogłoszeniem, dialog konkurencyjny, partnerstwo innowacyjne)</w:t>
      </w:r>
    </w:p>
    <w:p w14:paraId="0221D630"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Liczba wykonawców   </w:t>
      </w:r>
      <w:r w:rsidRPr="0039211C">
        <w:rPr>
          <w:rFonts w:ascii="-webkit-standard" w:eastAsia="Times New Roman" w:hAnsi="-webkit-standard" w:cs="Times New Roman"/>
          <w:color w:val="000000"/>
          <w:lang w:eastAsia="pl-PL"/>
        </w:rPr>
        <w:br/>
        <w:t>Przewidywana minimalna liczba wykonawców  </w:t>
      </w:r>
      <w:r w:rsidRPr="0039211C">
        <w:rPr>
          <w:rFonts w:ascii="-webkit-standard" w:eastAsia="Times New Roman" w:hAnsi="-webkit-standard" w:cs="Times New Roman"/>
          <w:color w:val="000000"/>
          <w:lang w:eastAsia="pl-PL"/>
        </w:rPr>
        <w:br/>
        <w:t>Maksymalna liczba wykonawców   </w:t>
      </w:r>
      <w:r w:rsidRPr="0039211C">
        <w:rPr>
          <w:rFonts w:ascii="-webkit-standard" w:eastAsia="Times New Roman" w:hAnsi="-webkit-standard" w:cs="Times New Roman"/>
          <w:color w:val="000000"/>
          <w:lang w:eastAsia="pl-PL"/>
        </w:rPr>
        <w:br/>
        <w:t>Kryteria selekcji wykonawców: </w:t>
      </w:r>
    </w:p>
    <w:p w14:paraId="6722B019"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IV.1.7) Informacje na temat umowy ramowej lub dynamicznego systemu zakupów:</w:t>
      </w:r>
    </w:p>
    <w:p w14:paraId="38CAA5EC"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Umowa ramowa będzie zawarta: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Czy przewiduje się ograniczenie liczby uczestników umowy ramowej: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Przewidziana maksymalna liczba uczestników umowy ramowej: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Informacje dodatkowe: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Zamówienie obejmuje ustanowienie dynamicznego systemu zakupów: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Adres strony internetowej, na której będą zamieszczone dodatkowe informacje dotyczące dynamicznego systemu zakupów: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Informacje dodatkowe: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W ramach umowy ramowej/dynamicznego systemu zakupów dopuszcza się złożenie ofert w formie katalogów elektronicznych: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Przewiduje się pobranie ze złożonych katalogów elektronicznych informacji potrzebnych do sporządzenia ofert w ramach umowy ramowej/dynamicznego systemu zakupów: </w:t>
      </w:r>
    </w:p>
    <w:p w14:paraId="514C1C5C"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IV.1.8) Aukcja elektroniczna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Przewidziane jest przeprowadzenie aukcji elektronicznej </w:t>
      </w:r>
      <w:r w:rsidRPr="0039211C">
        <w:rPr>
          <w:rFonts w:ascii="-webkit-standard" w:eastAsia="Times New Roman" w:hAnsi="-webkit-standard" w:cs="Times New Roman"/>
          <w:i/>
          <w:iCs/>
          <w:color w:val="000000"/>
          <w:lang w:eastAsia="pl-PL"/>
        </w:rPr>
        <w:t>(przetarg nieograniczony, przetarg ograniczony, negocjacje z ogłoszeniem) </w:t>
      </w:r>
      <w:r w:rsidRPr="0039211C">
        <w:rPr>
          <w:rFonts w:ascii="-webkit-standard" w:eastAsia="Times New Roman" w:hAnsi="-webkit-standard" w:cs="Times New Roman"/>
          <w:color w:val="000000"/>
          <w:lang w:eastAsia="pl-PL"/>
        </w:rPr>
        <w:br/>
        <w:t>Należy podać adres strony internetowej, na której aukcja będzie prowadzona: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Należy wskazać elementy, których wartości będą przedmiotem aukcji elektronicznej: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Przewiduje się ograniczenia co do przedstawionych wartości, wynikające z opisu przedmiotu zamówienia:</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Należy podać, które informacje zostaną udostępnione wykonawcom w trakcie aukcji elektronicznej oraz jaki będzie termin ich udostępnienia: </w:t>
      </w:r>
      <w:r w:rsidRPr="0039211C">
        <w:rPr>
          <w:rFonts w:ascii="-webkit-standard" w:eastAsia="Times New Roman" w:hAnsi="-webkit-standard" w:cs="Times New Roman"/>
          <w:color w:val="000000"/>
          <w:lang w:eastAsia="pl-PL"/>
        </w:rPr>
        <w:br/>
        <w:t>Informacje dotyczące przebiegu aukcji elektronicznej: </w:t>
      </w:r>
      <w:r w:rsidRPr="0039211C">
        <w:rPr>
          <w:rFonts w:ascii="-webkit-standard" w:eastAsia="Times New Roman" w:hAnsi="-webkit-standard" w:cs="Times New Roman"/>
          <w:color w:val="000000"/>
          <w:lang w:eastAsia="pl-PL"/>
        </w:rPr>
        <w:br/>
        <w:t>Jaki jest przewidziany sposób postępowania w toku aukcji elektronicznej i jakie będą warunki, na jakich wykonawcy będą mogli licytować (minimalne wysokości postąpień): </w:t>
      </w:r>
      <w:r w:rsidRPr="0039211C">
        <w:rPr>
          <w:rFonts w:ascii="-webkit-standard" w:eastAsia="Times New Roman" w:hAnsi="-webkit-standard" w:cs="Times New Roman"/>
          <w:color w:val="000000"/>
          <w:lang w:eastAsia="pl-PL"/>
        </w:rPr>
        <w:br/>
        <w:t>Informacje dotyczące wykorzystywanego sprzętu elektronicznego, rozwiązań i specyfikacji technicznych w zakresie połączeń: </w:t>
      </w:r>
      <w:r w:rsidRPr="0039211C">
        <w:rPr>
          <w:rFonts w:ascii="-webkit-standard" w:eastAsia="Times New Roman" w:hAnsi="-webkit-standard" w:cs="Times New Roman"/>
          <w:color w:val="000000"/>
          <w:lang w:eastAsia="pl-PL"/>
        </w:rPr>
        <w:br/>
        <w:t>Wymagania dotyczące rejestracji i identyfikacji wykonawców w aukcji elektronicznej: </w:t>
      </w:r>
      <w:r w:rsidRPr="0039211C">
        <w:rPr>
          <w:rFonts w:ascii="-webkit-standard" w:eastAsia="Times New Roman" w:hAnsi="-webkit-standard" w:cs="Times New Roman"/>
          <w:color w:val="000000"/>
          <w:lang w:eastAsia="pl-PL"/>
        </w:rPr>
        <w:br/>
        <w:t>Informacje o liczbie etapów aukcji elektronicznej i czasie ich trwania: </w:t>
      </w:r>
    </w:p>
    <w:p w14:paraId="6FE8D627"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t>Czas trwania: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Czy wykonawcy, którzy nie złożyli nowych postąpień, zostaną zakwalifikowani do następnego etapu: </w:t>
      </w:r>
      <w:r w:rsidRPr="0039211C">
        <w:rPr>
          <w:rFonts w:ascii="-webkit-standard" w:eastAsia="Times New Roman" w:hAnsi="-webkit-standard" w:cs="Times New Roman"/>
          <w:color w:val="000000"/>
          <w:lang w:eastAsia="pl-PL"/>
        </w:rPr>
        <w:br/>
        <w:t>Warunki zamknięcia aukcji elektronicznej: </w:t>
      </w:r>
    </w:p>
    <w:p w14:paraId="526C831D"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IV.2) KRYTERIA OCENY OFERT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IV.2.1) Kryteria oceny ofert: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IV.2.2) Kryteria</w:t>
      </w:r>
      <w:r w:rsidRPr="0039211C">
        <w:rPr>
          <w:rFonts w:ascii="-webkit-standard" w:eastAsia="Times New Roman" w:hAnsi="-webkit-standard"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39211C" w:rsidRPr="0039211C" w14:paraId="3903B320"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27EECD92"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1324F"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Znaczenie</w:t>
            </w:r>
          </w:p>
        </w:tc>
      </w:tr>
      <w:tr w:rsidR="0039211C" w:rsidRPr="0039211C" w14:paraId="46ED85A4"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5DFBB5D4"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B72BD"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60,00</w:t>
            </w:r>
          </w:p>
        </w:tc>
      </w:tr>
      <w:tr w:rsidR="0039211C" w:rsidRPr="0039211C" w14:paraId="7BD2AE79" w14:textId="77777777" w:rsidTr="0039211C">
        <w:tc>
          <w:tcPr>
            <w:tcW w:w="0" w:type="auto"/>
            <w:tcBorders>
              <w:top w:val="single" w:sz="6" w:space="0" w:color="000000"/>
              <w:left w:val="single" w:sz="6" w:space="0" w:color="000000"/>
              <w:bottom w:val="single" w:sz="6" w:space="0" w:color="000000"/>
              <w:right w:val="single" w:sz="6" w:space="0" w:color="000000"/>
            </w:tcBorders>
            <w:vAlign w:val="center"/>
            <w:hideMark/>
          </w:tcPr>
          <w:p w14:paraId="212CBB46"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925F9" w14:textId="77777777" w:rsidR="0039211C" w:rsidRPr="0039211C" w:rsidRDefault="0039211C" w:rsidP="0039211C">
            <w:pPr>
              <w:rPr>
                <w:rFonts w:ascii="Times New Roman" w:eastAsia="Times New Roman" w:hAnsi="Times New Roman" w:cs="Times New Roman"/>
                <w:lang w:eastAsia="pl-PL"/>
              </w:rPr>
            </w:pPr>
            <w:r w:rsidRPr="0039211C">
              <w:rPr>
                <w:rFonts w:ascii="Times New Roman" w:eastAsia="Times New Roman" w:hAnsi="Times New Roman" w:cs="Times New Roman"/>
                <w:lang w:eastAsia="pl-PL"/>
              </w:rPr>
              <w:t>40,00</w:t>
            </w:r>
          </w:p>
        </w:tc>
      </w:tr>
    </w:tbl>
    <w:p w14:paraId="5C7C632C"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IV.2.3) Zastosowanie procedury, o której mowa w art. 24aa ust. 1 ustawy Pzp </w:t>
      </w:r>
      <w:r w:rsidRPr="0039211C">
        <w:rPr>
          <w:rFonts w:ascii="-webkit-standard" w:eastAsia="Times New Roman" w:hAnsi="-webkit-standard" w:cs="Times New Roman"/>
          <w:color w:val="000000"/>
          <w:lang w:eastAsia="pl-PL"/>
        </w:rPr>
        <w:t>(przetarg nieograniczony) </w:t>
      </w:r>
      <w:r w:rsidRPr="0039211C">
        <w:rPr>
          <w:rFonts w:ascii="-webkit-standard" w:eastAsia="Times New Roman" w:hAnsi="-webkit-standard" w:cs="Times New Roman"/>
          <w:color w:val="000000"/>
          <w:lang w:eastAsia="pl-PL"/>
        </w:rPr>
        <w:br/>
        <w:t>Tak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IV.3) Negocjacje z ogłoszeniem, dialog konkurencyjny, partnerstwo innowacyjne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IV.3.1) Informacje na temat negocjacji z ogłoszeniem</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Minimalne wymagania, które muszą spełniać wszystkie oferty: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Przewidziane jest zastrzeżenie prawa do udzielenia zamówienia na podstawie ofert wstępnych bez przeprowadzenia negocjacji </w:t>
      </w:r>
      <w:r w:rsidRPr="0039211C">
        <w:rPr>
          <w:rFonts w:ascii="-webkit-standard" w:eastAsia="Times New Roman" w:hAnsi="-webkit-standard" w:cs="Times New Roman"/>
          <w:color w:val="000000"/>
          <w:lang w:eastAsia="pl-PL"/>
        </w:rPr>
        <w:br/>
        <w:t>Przewidziany jest podział negocjacji na etapy w celu ograniczenia liczby ofert: </w:t>
      </w:r>
      <w:r w:rsidRPr="0039211C">
        <w:rPr>
          <w:rFonts w:ascii="-webkit-standard" w:eastAsia="Times New Roman" w:hAnsi="-webkit-standard" w:cs="Times New Roman"/>
          <w:color w:val="000000"/>
          <w:lang w:eastAsia="pl-PL"/>
        </w:rPr>
        <w:br/>
        <w:t>Należy podać informacje na temat etapów negocjacji (w tym liczbę etapów):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Informacje dodatkowe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IV.3.2) Informacje na temat dialogu konkurencyjnego</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Opis potrzeb i wymagań zamawiającego lub informacja o sposobie uzyskania tego opisu: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Wstępny harmonogram postępowania: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Podział dialogu na etapy w celu ograniczenia liczby rozwiązań: </w:t>
      </w:r>
      <w:r w:rsidRPr="0039211C">
        <w:rPr>
          <w:rFonts w:ascii="-webkit-standard" w:eastAsia="Times New Roman" w:hAnsi="-webkit-standard" w:cs="Times New Roman"/>
          <w:color w:val="000000"/>
          <w:lang w:eastAsia="pl-PL"/>
        </w:rPr>
        <w:br/>
        <w:t>Należy podać informacje na temat etapów dialogu: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Informacje dodatkowe: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IV.3.3) Informacje na temat partnerstwa innowacyjnego</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t>Elementy opisu przedmiotu zamówienia definiujące minimalne wymagania, którym muszą odpowiadać wszystkie oferty: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Podział negocjacji na etapy w celu ograniczeniu liczby ofert podlegających negocjacjom poprzez zastosowanie kryteriów oceny ofert wskazanych w specyfikacji istotnych warunków zamówienia: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Informacje dodatkowe: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IV.4) Licytacja elektroniczna  </w:t>
      </w:r>
      <w:r w:rsidRPr="0039211C">
        <w:rPr>
          <w:rFonts w:ascii="-webkit-standard" w:eastAsia="Times New Roman" w:hAnsi="-webkit-standard" w:cs="Times New Roman"/>
          <w:color w:val="000000"/>
          <w:lang w:eastAsia="pl-PL"/>
        </w:rPr>
        <w:br/>
        <w:t>Adres strony internetowej, na której będzie prowadzona licytacja elektroniczna: </w:t>
      </w:r>
    </w:p>
    <w:p w14:paraId="2AF57BB5"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Adres strony internetowej, na której jest dostępny opis przedmiotu zamówienia w licytacji elektronicznej: </w:t>
      </w:r>
    </w:p>
    <w:p w14:paraId="269797BC"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Wymagania dotyczące rejestracji i identyfikacji wykonawców w licytacji elektronicznej, w tym wymagania techniczne urządzeń informatycznych: </w:t>
      </w:r>
    </w:p>
    <w:p w14:paraId="20A4DDFE"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Sposób postępowania w toku licytacji elektronicznej, w tym określenie minimalnych wysokości postąpień: </w:t>
      </w:r>
    </w:p>
    <w:p w14:paraId="6FE512D1"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Informacje o liczbie etapów licytacji elektronicznej i czasie ich trwania: </w:t>
      </w:r>
    </w:p>
    <w:p w14:paraId="420FC8F2"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Czas trwania: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Wykonawcy, którzy nie złożyli nowych postąpień, zostaną zakwalifikowani do następnego etapu:</w:t>
      </w:r>
    </w:p>
    <w:p w14:paraId="729CD0D7"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Termin składania wniosków o dopuszczenie do udziału w licytacji elektronicznej: </w:t>
      </w:r>
      <w:r w:rsidRPr="0039211C">
        <w:rPr>
          <w:rFonts w:ascii="-webkit-standard" w:eastAsia="Times New Roman" w:hAnsi="-webkit-standard" w:cs="Times New Roman"/>
          <w:color w:val="000000"/>
          <w:lang w:eastAsia="pl-PL"/>
        </w:rPr>
        <w:br/>
        <w:t>Data: godzina: </w:t>
      </w:r>
      <w:r w:rsidRPr="0039211C">
        <w:rPr>
          <w:rFonts w:ascii="-webkit-standard" w:eastAsia="Times New Roman" w:hAnsi="-webkit-standard" w:cs="Times New Roman"/>
          <w:color w:val="000000"/>
          <w:lang w:eastAsia="pl-PL"/>
        </w:rPr>
        <w:br/>
        <w:t>Termin otwarcia licytacji elektronicznej: </w:t>
      </w:r>
    </w:p>
    <w:p w14:paraId="0504BBA6"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t>Termin i warunki zamknięcia licytacji elektronicznej: </w:t>
      </w:r>
    </w:p>
    <w:p w14:paraId="219F8661"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t>Istotne dla stron postanowienia, które zostaną wprowadzone do treści zawieranej umowy w sprawie zamówienia publicznego, albo ogólne warunki umowy, albo wzór umowy: </w:t>
      </w:r>
    </w:p>
    <w:p w14:paraId="7FF2FE1E"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t>Wymagania dotyczące zabezpieczenia należytego wykonania umowy: </w:t>
      </w:r>
    </w:p>
    <w:p w14:paraId="280BBEA9"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color w:val="000000"/>
          <w:lang w:eastAsia="pl-PL"/>
        </w:rPr>
        <w:br/>
        <w:t>Informacje dodatkowe: </w:t>
      </w:r>
    </w:p>
    <w:p w14:paraId="659E1350" w14:textId="77777777" w:rsidR="0039211C" w:rsidRPr="0039211C" w:rsidRDefault="0039211C" w:rsidP="0039211C">
      <w:pPr>
        <w:spacing w:line="450" w:lineRule="atLeast"/>
        <w:rPr>
          <w:rFonts w:ascii="-webkit-standard" w:eastAsia="Times New Roman" w:hAnsi="-webkit-standard" w:cs="Times New Roman"/>
          <w:color w:val="000000"/>
          <w:lang w:eastAsia="pl-PL"/>
        </w:rPr>
      </w:pPr>
      <w:r w:rsidRPr="0039211C">
        <w:rPr>
          <w:rFonts w:ascii="-webkit-standard" w:eastAsia="Times New Roman" w:hAnsi="-webkit-standard" w:cs="Times New Roman"/>
          <w:b/>
          <w:bCs/>
          <w:color w:val="000000"/>
          <w:lang w:eastAsia="pl-PL"/>
        </w:rPr>
        <w:t>IV.5) ZMIANA UMOWY</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Przewiduje się istotne zmiany postanowień zawartej umowy w stosunku do treści oferty, na podstawie której dokonano wyboru wykonawcy:</w:t>
      </w:r>
      <w:r w:rsidRPr="0039211C">
        <w:rPr>
          <w:rFonts w:ascii="-webkit-standard" w:eastAsia="Times New Roman" w:hAnsi="-webkit-standard" w:cs="Times New Roman"/>
          <w:color w:val="000000"/>
          <w:lang w:eastAsia="pl-PL"/>
        </w:rPr>
        <w:t> Tak </w:t>
      </w:r>
      <w:r w:rsidRPr="0039211C">
        <w:rPr>
          <w:rFonts w:ascii="-webkit-standard" w:eastAsia="Times New Roman" w:hAnsi="-webkit-standard" w:cs="Times New Roman"/>
          <w:color w:val="000000"/>
          <w:lang w:eastAsia="pl-PL"/>
        </w:rPr>
        <w:br/>
        <w:t>Należy wskazać zakres, charakter zmian oraz warunki wprowadzenia zmian: </w:t>
      </w:r>
      <w:r w:rsidRPr="0039211C">
        <w:rPr>
          <w:rFonts w:ascii="-webkit-standard" w:eastAsia="Times New Roman" w:hAnsi="-webkit-standard" w:cs="Times New Roman"/>
          <w:color w:val="000000"/>
          <w:lang w:eastAsia="pl-PL"/>
        </w:rPr>
        <w:br/>
        <w:t>1. Zamawiający na podstawie art. 144 ust. 1 ustawy – Prawo zamówień publicznych przewiduje możliwość dokonania zmiany umowy w stosunku do oferty, na podstawie której dokonano wyboru Wykonawcy, w niżej wymienionych przypadkach: 1) zmiany wysokości wynagrodzenia Wykonawcy, w przypadku zmiany: a) stawki podatku od towarów i usług z zastrzeżeniem ust. 2, b) wysokości minimalnego wynagrodzenia za pracę albo wysokości minimalnej stawki godzinowej, ustalonych na podstawie przepisów ustawy z dnia 10 października 2002 r. o minimalnym wynagrodzeniu za pracę z zastrzeżeniem ust. 3, c) zasad podlegania ubezpieczeniom społecznym lub ubezpieczeniu zdrowotnemu lub wysokości stawki składki na ubezpieczenia społeczne lub zdrowotne z zastrzeżeniem ust. 4, 2) zmiany terminu wykonania niniejszej umowy w przypadku: a) wystąpienia okoliczności niezależnych od Wykonawcy skutkujących niemożliwością dotrzymania terminu określonego w § 4, nie więcej jednak, niż o czas trwania tych okoliczności; b) napotkania niezinwentaryzowanych sieci, instalacji lub innych obiektów budowlanych - dopuszcza się możliwość wydłużenia terminu zakończenia realizacji robót budowlanych, nie więcej jednak niż o czas trwania tych okoliczności; c) wystąpienia przerw w realizacji robót budowlanych, powstałych z przyczyn zależnych od Zamawiającego - dopuszcza się możliwość wydłużenia terminu zakończenia realizacji robót budowlanych, nie więcej jednak niż o czas trwania tych okoliczności; d) wystąpienia okoliczności wynikających z działania siły wyższej (przez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 - dopuszcza się możliwość wydłużenia terminu, o którym mowa w § 4, nie więcej jednak niż o czas trwania tych okoliczności; e) wystąpienia istotnego błędu w dokumentacji projektowej – termin umowny może zostać wydłużony o czas niezbędny na usunięcie wad w projekcie przez wykonawcę dokumentacji projektowej; f) wystąpienia okoliczności, których strony umowy nie były w stanie przewidzieć, pomimo zachowania należytej staranności, g) zawarcia aneksu do niniejszej umowy na podstawie art. 144 ust. 1 pkt 2 ustawy Prawo zamówień publicznych, o ile realizacja dodatkowych robót budowlanych wpływa na termin wykonania niniejszej umowy, h) zmiany/wprowadzenia podwykonawcy pod warunkiem odpowiedniego zgłoszenia i po akceptacji Zamawiającego, i) konieczności wstrzymania prac z uwagi na kolizję z robotami zleconymi przez Gminę Miejską Kościan. Opóźnienia, o których mowa powyżej muszą być odnotowane w dzienniku budowy, udokumentowane stosowanymi protokołami podpisanymi przez kierownika robót i inspektora nadzoru oraz zaakceptowane przez Zamawiającego. 2. W przypadku zmiany wskazanej w ust. 1 pkt 1a) Strony ustalają protokolarnie wartość prac wykonanych wg stanu na dzień poprzedzający zmianę stawki podatku VAT. Nowa stawka podatku będzie miała zastosowanie zgodnie z odpowiednimi uregulowaniami prawnymi. 3. W przypadku zmiany wskazanej w ust. 1 pkt 1b) Wykonawca przedkłada Zamawiającemu wykaz zatrudnionych do realizacji umowy pracowników, dla których ma zastosowanie zmiana wraz z kalkulacją kosztów wynikającą z przedmiotowej zmiany. 4. W przypadku zmiany wskazanej w ust. 1 pkt 1c) Wykonawca przedkłada Zamawiającemu wykaz personelu, który realizuje przedmiot umowy i dla którego ma zastosowanie zmiana wraz z kalkulacją kosztów wynikającą z przedmiotowej zmiany. 5. Poza sytuacjami wskazanymi w ust. 1, zmiana niniejszej umowy może nastąpić w przypadkach wskazanych w ustawie. 6. Zmiana Kierownika budowy następuje przez pisemne zgłoszenie, nie wymaga zmiany umowy. 7. Wszelkie zmiany niniejszej umowy, wymagają aneksu sporządzonego z zachowaniem formy pisemnej pod rygorem nieważności. 8. Jeżeli o zmianę postanowień umowy wnioskuje Wykonawca, przedkłada wniosek Zamawiającemu z odpowiednim uzasadnieniem. 9. Wszystkie powyższe zapisy stanowią katalog zmian, na które Zamawiający może wyrazić zgodę. Nie stanowią jednocześnie zobowiązania do wyrażenia takiej zgody.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IV.6) INFORMACJE ADMINISTRACYJNE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IV.6.1) Sposób udostępniania informacji o charakterze poufnym </w:t>
      </w:r>
      <w:r w:rsidRPr="0039211C">
        <w:rPr>
          <w:rFonts w:ascii="-webkit-standard" w:eastAsia="Times New Roman" w:hAnsi="-webkit-standard" w:cs="Times New Roman"/>
          <w:i/>
          <w:iCs/>
          <w:color w:val="000000"/>
          <w:lang w:eastAsia="pl-PL"/>
        </w:rPr>
        <w:t>(jeżeli dotyczy):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Środki służące ochronie informacji o charakterze poufnym</w:t>
      </w:r>
      <w:r w:rsidRPr="0039211C">
        <w:rPr>
          <w:rFonts w:ascii="-webkit-standard" w:eastAsia="Times New Roman" w:hAnsi="-webkit-standard" w:cs="Times New Roman"/>
          <w:color w:val="000000"/>
          <w:lang w:eastAsia="pl-PL"/>
        </w:rPr>
        <w: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IV.6.2) Termin składania ofert lub wniosków o dopuszczenie do udziału w postępowaniu: </w:t>
      </w:r>
      <w:r w:rsidRPr="0039211C">
        <w:rPr>
          <w:rFonts w:ascii="-webkit-standard" w:eastAsia="Times New Roman" w:hAnsi="-webkit-standard" w:cs="Times New Roman"/>
          <w:color w:val="000000"/>
          <w:lang w:eastAsia="pl-PL"/>
        </w:rPr>
        <w:br/>
        <w:t>Data: 2019-04-17, godzina: 10:00, </w:t>
      </w:r>
      <w:r w:rsidRPr="0039211C">
        <w:rPr>
          <w:rFonts w:ascii="-webkit-standard" w:eastAsia="Times New Roman" w:hAnsi="-webkit-standard" w:cs="Times New Roman"/>
          <w:color w:val="000000"/>
          <w:lang w:eastAsia="pl-PL"/>
        </w:rPr>
        <w:br/>
        <w:t>Skrócenie terminu składania wniosków, ze względu na pilną potrzebę udzielenia zamówienia (przetarg nieograniczony, przetarg ograniczony, negocjacje z ogłoszeniem): </w:t>
      </w:r>
      <w:r w:rsidRPr="0039211C">
        <w:rPr>
          <w:rFonts w:ascii="-webkit-standard" w:eastAsia="Times New Roman" w:hAnsi="-webkit-standard" w:cs="Times New Roman"/>
          <w:color w:val="000000"/>
          <w:lang w:eastAsia="pl-PL"/>
        </w:rPr>
        <w:br/>
        <w:t>Nie </w:t>
      </w:r>
      <w:r w:rsidRPr="0039211C">
        <w:rPr>
          <w:rFonts w:ascii="-webkit-standard" w:eastAsia="Times New Roman" w:hAnsi="-webkit-standard" w:cs="Times New Roman"/>
          <w:color w:val="000000"/>
          <w:lang w:eastAsia="pl-PL"/>
        </w:rPr>
        <w:br/>
        <w:t>Wskazać powody: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color w:val="000000"/>
          <w:lang w:eastAsia="pl-PL"/>
        </w:rPr>
        <w:br/>
        <w:t>Język lub języki, w jakich mogą być sporządzane oferty lub wnioski o dopuszczenie do udziału w postępowaniu </w:t>
      </w:r>
      <w:r w:rsidRPr="0039211C">
        <w:rPr>
          <w:rFonts w:ascii="-webkit-standard" w:eastAsia="Times New Roman" w:hAnsi="-webkit-standard" w:cs="Times New Roman"/>
          <w:color w:val="000000"/>
          <w:lang w:eastAsia="pl-PL"/>
        </w:rPr>
        <w:br/>
        <w:t>&gt; polski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IV.6.3) Termin związania ofertą: </w:t>
      </w:r>
      <w:r w:rsidRPr="0039211C">
        <w:rPr>
          <w:rFonts w:ascii="-webkit-standard" w:eastAsia="Times New Roman" w:hAnsi="-webkit-standard" w:cs="Times New Roman"/>
          <w:color w:val="000000"/>
          <w:lang w:eastAsia="pl-PL"/>
        </w:rPr>
        <w:t>do: okres w dniach: 30 (od ostatecznego terminu składania ofert)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211C">
        <w:rPr>
          <w:rFonts w:ascii="-webkit-standard" w:eastAsia="Times New Roman" w:hAnsi="-webkit-standard" w:cs="Times New Roman"/>
          <w:color w:val="000000"/>
          <w:lang w:eastAsia="pl-PL"/>
        </w:rPr>
        <w:t> Nie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211C">
        <w:rPr>
          <w:rFonts w:ascii="-webkit-standard" w:eastAsia="Times New Roman" w:hAnsi="-webkit-standard" w:cs="Times New Roman"/>
          <w:color w:val="000000"/>
          <w:lang w:eastAsia="pl-PL"/>
        </w:rPr>
        <w:t> Nie </w:t>
      </w:r>
      <w:r w:rsidRPr="0039211C">
        <w:rPr>
          <w:rFonts w:ascii="-webkit-standard" w:eastAsia="Times New Roman" w:hAnsi="-webkit-standard" w:cs="Times New Roman"/>
          <w:color w:val="000000"/>
          <w:lang w:eastAsia="pl-PL"/>
        </w:rPr>
        <w:br/>
      </w:r>
      <w:r w:rsidRPr="0039211C">
        <w:rPr>
          <w:rFonts w:ascii="-webkit-standard" w:eastAsia="Times New Roman" w:hAnsi="-webkit-standard" w:cs="Times New Roman"/>
          <w:b/>
          <w:bCs/>
          <w:color w:val="000000"/>
          <w:lang w:eastAsia="pl-PL"/>
        </w:rPr>
        <w:t>IV.6.6) Informacje dodatkowe:</w:t>
      </w:r>
      <w:r w:rsidRPr="0039211C">
        <w:rPr>
          <w:rFonts w:ascii="-webkit-standard" w:eastAsia="Times New Roman" w:hAnsi="-webkit-standard" w:cs="Times New Roman"/>
          <w:color w:val="000000"/>
          <w:lang w:eastAsia="pl-PL"/>
        </w:rPr>
        <w:t> </w:t>
      </w:r>
    </w:p>
    <w:p w14:paraId="7C57CD8F" w14:textId="77777777" w:rsidR="0039211C" w:rsidRPr="0039211C" w:rsidRDefault="0039211C" w:rsidP="0039211C">
      <w:pPr>
        <w:spacing w:line="450" w:lineRule="atLeast"/>
        <w:jc w:val="center"/>
        <w:rPr>
          <w:rFonts w:ascii="-webkit-standard" w:eastAsia="Times New Roman" w:hAnsi="-webkit-standard" w:cs="Times New Roman"/>
          <w:b/>
          <w:bCs/>
          <w:color w:val="000000"/>
          <w:sz w:val="27"/>
          <w:szCs w:val="27"/>
          <w:lang w:eastAsia="pl-PL"/>
        </w:rPr>
      </w:pPr>
      <w:r w:rsidRPr="0039211C">
        <w:rPr>
          <w:rFonts w:ascii="-webkit-standard" w:eastAsia="Times New Roman" w:hAnsi="-webkit-standard" w:cs="Times New Roman"/>
          <w:b/>
          <w:bCs/>
          <w:color w:val="000000"/>
          <w:sz w:val="27"/>
          <w:szCs w:val="27"/>
          <w:u w:val="single"/>
          <w:lang w:eastAsia="pl-PL"/>
        </w:rPr>
        <w:t>ZAŁĄCZNIK I - INFORMACJE DOTYCZĄCE OFERT CZĘŚCIOWYCH</w:t>
      </w:r>
    </w:p>
    <w:p w14:paraId="4F75DD8F" w14:textId="77777777" w:rsidR="0039211C" w:rsidRPr="0039211C" w:rsidRDefault="0039211C" w:rsidP="0039211C">
      <w:pPr>
        <w:spacing w:line="450" w:lineRule="atLeast"/>
        <w:rPr>
          <w:rFonts w:ascii="-webkit-standard" w:eastAsia="Times New Roman" w:hAnsi="-webkit-standard" w:cs="Times New Roman"/>
          <w:color w:val="000000"/>
          <w:lang w:eastAsia="pl-PL"/>
        </w:rPr>
      </w:pPr>
    </w:p>
    <w:p w14:paraId="77C1A577" w14:textId="77777777" w:rsidR="0039211C" w:rsidRPr="0039211C" w:rsidRDefault="0039211C" w:rsidP="0039211C">
      <w:pPr>
        <w:spacing w:line="450" w:lineRule="atLeast"/>
        <w:rPr>
          <w:rFonts w:ascii="-webkit-standard" w:eastAsia="Times New Roman" w:hAnsi="-webkit-standard" w:cs="Times New Roman"/>
          <w:color w:val="000000"/>
          <w:lang w:eastAsia="pl-PL"/>
        </w:rPr>
      </w:pPr>
    </w:p>
    <w:p w14:paraId="5AF5C35C" w14:textId="77777777" w:rsidR="00F35BEF" w:rsidRPr="0039211C" w:rsidRDefault="0039211C">
      <w:pPr>
        <w:rPr>
          <w:rFonts w:ascii="Times New Roman" w:eastAsia="Times New Roman" w:hAnsi="Times New Roman" w:cs="Times New Roman"/>
          <w:lang w:eastAsia="pl-PL"/>
        </w:rPr>
      </w:pPr>
      <w:bookmarkStart w:id="0" w:name="_GoBack"/>
      <w:bookmarkEnd w:id="0"/>
    </w:p>
    <w:sectPr w:rsidR="00F35BEF" w:rsidRPr="0039211C" w:rsidSect="004C79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1C"/>
    <w:rsid w:val="000226AC"/>
    <w:rsid w:val="0039211C"/>
    <w:rsid w:val="004C7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E036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9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4380">
      <w:bodyDiv w:val="1"/>
      <w:marLeft w:val="0"/>
      <w:marRight w:val="0"/>
      <w:marTop w:val="0"/>
      <w:marBottom w:val="0"/>
      <w:divBdr>
        <w:top w:val="none" w:sz="0" w:space="0" w:color="auto"/>
        <w:left w:val="none" w:sz="0" w:space="0" w:color="auto"/>
        <w:bottom w:val="none" w:sz="0" w:space="0" w:color="auto"/>
        <w:right w:val="none" w:sz="0" w:space="0" w:color="auto"/>
      </w:divBdr>
      <w:divsChild>
        <w:div w:id="911618770">
          <w:marLeft w:val="0"/>
          <w:marRight w:val="0"/>
          <w:marTop w:val="0"/>
          <w:marBottom w:val="0"/>
          <w:divBdr>
            <w:top w:val="none" w:sz="0" w:space="0" w:color="auto"/>
            <w:left w:val="none" w:sz="0" w:space="0" w:color="auto"/>
            <w:bottom w:val="none" w:sz="0" w:space="0" w:color="auto"/>
            <w:right w:val="none" w:sz="0" w:space="0" w:color="auto"/>
          </w:divBdr>
          <w:divsChild>
            <w:div w:id="1981615391">
              <w:marLeft w:val="0"/>
              <w:marRight w:val="0"/>
              <w:marTop w:val="0"/>
              <w:marBottom w:val="0"/>
              <w:divBdr>
                <w:top w:val="none" w:sz="0" w:space="0" w:color="auto"/>
                <w:left w:val="none" w:sz="0" w:space="0" w:color="auto"/>
                <w:bottom w:val="none" w:sz="0" w:space="0" w:color="auto"/>
                <w:right w:val="none" w:sz="0" w:space="0" w:color="auto"/>
              </w:divBdr>
            </w:div>
            <w:div w:id="1654992094">
              <w:marLeft w:val="0"/>
              <w:marRight w:val="0"/>
              <w:marTop w:val="0"/>
              <w:marBottom w:val="0"/>
              <w:divBdr>
                <w:top w:val="none" w:sz="0" w:space="0" w:color="auto"/>
                <w:left w:val="none" w:sz="0" w:space="0" w:color="auto"/>
                <w:bottom w:val="none" w:sz="0" w:space="0" w:color="auto"/>
                <w:right w:val="none" w:sz="0" w:space="0" w:color="auto"/>
              </w:divBdr>
            </w:div>
            <w:div w:id="2113624360">
              <w:marLeft w:val="0"/>
              <w:marRight w:val="0"/>
              <w:marTop w:val="0"/>
              <w:marBottom w:val="0"/>
              <w:divBdr>
                <w:top w:val="none" w:sz="0" w:space="0" w:color="auto"/>
                <w:left w:val="none" w:sz="0" w:space="0" w:color="auto"/>
                <w:bottom w:val="none" w:sz="0" w:space="0" w:color="auto"/>
                <w:right w:val="none" w:sz="0" w:space="0" w:color="auto"/>
              </w:divBdr>
              <w:divsChild>
                <w:div w:id="1396777049">
                  <w:marLeft w:val="0"/>
                  <w:marRight w:val="0"/>
                  <w:marTop w:val="0"/>
                  <w:marBottom w:val="0"/>
                  <w:divBdr>
                    <w:top w:val="none" w:sz="0" w:space="0" w:color="auto"/>
                    <w:left w:val="none" w:sz="0" w:space="0" w:color="auto"/>
                    <w:bottom w:val="none" w:sz="0" w:space="0" w:color="auto"/>
                    <w:right w:val="none" w:sz="0" w:space="0" w:color="auto"/>
                  </w:divBdr>
                </w:div>
              </w:divsChild>
            </w:div>
            <w:div w:id="175968507">
              <w:marLeft w:val="0"/>
              <w:marRight w:val="0"/>
              <w:marTop w:val="0"/>
              <w:marBottom w:val="0"/>
              <w:divBdr>
                <w:top w:val="none" w:sz="0" w:space="0" w:color="auto"/>
                <w:left w:val="none" w:sz="0" w:space="0" w:color="auto"/>
                <w:bottom w:val="none" w:sz="0" w:space="0" w:color="auto"/>
                <w:right w:val="none" w:sz="0" w:space="0" w:color="auto"/>
              </w:divBdr>
              <w:divsChild>
                <w:div w:id="103961539">
                  <w:marLeft w:val="0"/>
                  <w:marRight w:val="0"/>
                  <w:marTop w:val="0"/>
                  <w:marBottom w:val="0"/>
                  <w:divBdr>
                    <w:top w:val="none" w:sz="0" w:space="0" w:color="auto"/>
                    <w:left w:val="none" w:sz="0" w:space="0" w:color="auto"/>
                    <w:bottom w:val="none" w:sz="0" w:space="0" w:color="auto"/>
                    <w:right w:val="none" w:sz="0" w:space="0" w:color="auto"/>
                  </w:divBdr>
                </w:div>
              </w:divsChild>
            </w:div>
            <w:div w:id="735860799">
              <w:marLeft w:val="0"/>
              <w:marRight w:val="0"/>
              <w:marTop w:val="0"/>
              <w:marBottom w:val="0"/>
              <w:divBdr>
                <w:top w:val="none" w:sz="0" w:space="0" w:color="auto"/>
                <w:left w:val="none" w:sz="0" w:space="0" w:color="auto"/>
                <w:bottom w:val="none" w:sz="0" w:space="0" w:color="auto"/>
                <w:right w:val="none" w:sz="0" w:space="0" w:color="auto"/>
              </w:divBdr>
              <w:divsChild>
                <w:div w:id="1874028587">
                  <w:marLeft w:val="0"/>
                  <w:marRight w:val="0"/>
                  <w:marTop w:val="0"/>
                  <w:marBottom w:val="0"/>
                  <w:divBdr>
                    <w:top w:val="none" w:sz="0" w:space="0" w:color="auto"/>
                    <w:left w:val="none" w:sz="0" w:space="0" w:color="auto"/>
                    <w:bottom w:val="none" w:sz="0" w:space="0" w:color="auto"/>
                    <w:right w:val="none" w:sz="0" w:space="0" w:color="auto"/>
                  </w:divBdr>
                </w:div>
                <w:div w:id="1633363599">
                  <w:marLeft w:val="0"/>
                  <w:marRight w:val="0"/>
                  <w:marTop w:val="0"/>
                  <w:marBottom w:val="0"/>
                  <w:divBdr>
                    <w:top w:val="none" w:sz="0" w:space="0" w:color="auto"/>
                    <w:left w:val="none" w:sz="0" w:space="0" w:color="auto"/>
                    <w:bottom w:val="none" w:sz="0" w:space="0" w:color="auto"/>
                    <w:right w:val="none" w:sz="0" w:space="0" w:color="auto"/>
                  </w:divBdr>
                </w:div>
                <w:div w:id="1042097210">
                  <w:marLeft w:val="0"/>
                  <w:marRight w:val="0"/>
                  <w:marTop w:val="0"/>
                  <w:marBottom w:val="0"/>
                  <w:divBdr>
                    <w:top w:val="none" w:sz="0" w:space="0" w:color="auto"/>
                    <w:left w:val="none" w:sz="0" w:space="0" w:color="auto"/>
                    <w:bottom w:val="none" w:sz="0" w:space="0" w:color="auto"/>
                    <w:right w:val="none" w:sz="0" w:space="0" w:color="auto"/>
                  </w:divBdr>
                </w:div>
                <w:div w:id="1458528504">
                  <w:marLeft w:val="0"/>
                  <w:marRight w:val="0"/>
                  <w:marTop w:val="0"/>
                  <w:marBottom w:val="0"/>
                  <w:divBdr>
                    <w:top w:val="none" w:sz="0" w:space="0" w:color="auto"/>
                    <w:left w:val="none" w:sz="0" w:space="0" w:color="auto"/>
                    <w:bottom w:val="none" w:sz="0" w:space="0" w:color="auto"/>
                    <w:right w:val="none" w:sz="0" w:space="0" w:color="auto"/>
                  </w:divBdr>
                </w:div>
              </w:divsChild>
            </w:div>
            <w:div w:id="249508081">
              <w:marLeft w:val="0"/>
              <w:marRight w:val="0"/>
              <w:marTop w:val="0"/>
              <w:marBottom w:val="0"/>
              <w:divBdr>
                <w:top w:val="none" w:sz="0" w:space="0" w:color="auto"/>
                <w:left w:val="none" w:sz="0" w:space="0" w:color="auto"/>
                <w:bottom w:val="none" w:sz="0" w:space="0" w:color="auto"/>
                <w:right w:val="none" w:sz="0" w:space="0" w:color="auto"/>
              </w:divBdr>
              <w:divsChild>
                <w:div w:id="165755653">
                  <w:marLeft w:val="0"/>
                  <w:marRight w:val="0"/>
                  <w:marTop w:val="0"/>
                  <w:marBottom w:val="0"/>
                  <w:divBdr>
                    <w:top w:val="none" w:sz="0" w:space="0" w:color="auto"/>
                    <w:left w:val="none" w:sz="0" w:space="0" w:color="auto"/>
                    <w:bottom w:val="none" w:sz="0" w:space="0" w:color="auto"/>
                    <w:right w:val="none" w:sz="0" w:space="0" w:color="auto"/>
                  </w:divBdr>
                </w:div>
                <w:div w:id="1103453757">
                  <w:marLeft w:val="0"/>
                  <w:marRight w:val="0"/>
                  <w:marTop w:val="0"/>
                  <w:marBottom w:val="0"/>
                  <w:divBdr>
                    <w:top w:val="none" w:sz="0" w:space="0" w:color="auto"/>
                    <w:left w:val="none" w:sz="0" w:space="0" w:color="auto"/>
                    <w:bottom w:val="none" w:sz="0" w:space="0" w:color="auto"/>
                    <w:right w:val="none" w:sz="0" w:space="0" w:color="auto"/>
                  </w:divBdr>
                </w:div>
                <w:div w:id="1622999935">
                  <w:marLeft w:val="0"/>
                  <w:marRight w:val="0"/>
                  <w:marTop w:val="0"/>
                  <w:marBottom w:val="0"/>
                  <w:divBdr>
                    <w:top w:val="none" w:sz="0" w:space="0" w:color="auto"/>
                    <w:left w:val="none" w:sz="0" w:space="0" w:color="auto"/>
                    <w:bottom w:val="none" w:sz="0" w:space="0" w:color="auto"/>
                    <w:right w:val="none" w:sz="0" w:space="0" w:color="auto"/>
                  </w:divBdr>
                </w:div>
                <w:div w:id="948968875">
                  <w:marLeft w:val="0"/>
                  <w:marRight w:val="0"/>
                  <w:marTop w:val="0"/>
                  <w:marBottom w:val="0"/>
                  <w:divBdr>
                    <w:top w:val="none" w:sz="0" w:space="0" w:color="auto"/>
                    <w:left w:val="none" w:sz="0" w:space="0" w:color="auto"/>
                    <w:bottom w:val="none" w:sz="0" w:space="0" w:color="auto"/>
                    <w:right w:val="none" w:sz="0" w:space="0" w:color="auto"/>
                  </w:divBdr>
                </w:div>
                <w:div w:id="1062218740">
                  <w:marLeft w:val="0"/>
                  <w:marRight w:val="0"/>
                  <w:marTop w:val="0"/>
                  <w:marBottom w:val="0"/>
                  <w:divBdr>
                    <w:top w:val="none" w:sz="0" w:space="0" w:color="auto"/>
                    <w:left w:val="none" w:sz="0" w:space="0" w:color="auto"/>
                    <w:bottom w:val="none" w:sz="0" w:space="0" w:color="auto"/>
                    <w:right w:val="none" w:sz="0" w:space="0" w:color="auto"/>
                  </w:divBdr>
                </w:div>
                <w:div w:id="965890862">
                  <w:marLeft w:val="0"/>
                  <w:marRight w:val="0"/>
                  <w:marTop w:val="0"/>
                  <w:marBottom w:val="0"/>
                  <w:divBdr>
                    <w:top w:val="none" w:sz="0" w:space="0" w:color="auto"/>
                    <w:left w:val="none" w:sz="0" w:space="0" w:color="auto"/>
                    <w:bottom w:val="none" w:sz="0" w:space="0" w:color="auto"/>
                    <w:right w:val="none" w:sz="0" w:space="0" w:color="auto"/>
                  </w:divBdr>
                </w:div>
                <w:div w:id="564487045">
                  <w:marLeft w:val="0"/>
                  <w:marRight w:val="0"/>
                  <w:marTop w:val="0"/>
                  <w:marBottom w:val="0"/>
                  <w:divBdr>
                    <w:top w:val="none" w:sz="0" w:space="0" w:color="auto"/>
                    <w:left w:val="none" w:sz="0" w:space="0" w:color="auto"/>
                    <w:bottom w:val="none" w:sz="0" w:space="0" w:color="auto"/>
                    <w:right w:val="none" w:sz="0" w:space="0" w:color="auto"/>
                  </w:divBdr>
                </w:div>
              </w:divsChild>
            </w:div>
            <w:div w:id="154029627">
              <w:marLeft w:val="0"/>
              <w:marRight w:val="0"/>
              <w:marTop w:val="0"/>
              <w:marBottom w:val="0"/>
              <w:divBdr>
                <w:top w:val="none" w:sz="0" w:space="0" w:color="auto"/>
                <w:left w:val="none" w:sz="0" w:space="0" w:color="auto"/>
                <w:bottom w:val="none" w:sz="0" w:space="0" w:color="auto"/>
                <w:right w:val="none" w:sz="0" w:space="0" w:color="auto"/>
              </w:divBdr>
              <w:divsChild>
                <w:div w:id="876115801">
                  <w:marLeft w:val="0"/>
                  <w:marRight w:val="0"/>
                  <w:marTop w:val="0"/>
                  <w:marBottom w:val="0"/>
                  <w:divBdr>
                    <w:top w:val="none" w:sz="0" w:space="0" w:color="auto"/>
                    <w:left w:val="none" w:sz="0" w:space="0" w:color="auto"/>
                    <w:bottom w:val="none" w:sz="0" w:space="0" w:color="auto"/>
                    <w:right w:val="none" w:sz="0" w:space="0" w:color="auto"/>
                  </w:divBdr>
                </w:div>
                <w:div w:id="1139104607">
                  <w:marLeft w:val="0"/>
                  <w:marRight w:val="0"/>
                  <w:marTop w:val="0"/>
                  <w:marBottom w:val="0"/>
                  <w:divBdr>
                    <w:top w:val="none" w:sz="0" w:space="0" w:color="auto"/>
                    <w:left w:val="none" w:sz="0" w:space="0" w:color="auto"/>
                    <w:bottom w:val="none" w:sz="0" w:space="0" w:color="auto"/>
                    <w:right w:val="none" w:sz="0" w:space="0" w:color="auto"/>
                  </w:divBdr>
                </w:div>
              </w:divsChild>
            </w:div>
            <w:div w:id="674040748">
              <w:marLeft w:val="0"/>
              <w:marRight w:val="0"/>
              <w:marTop w:val="0"/>
              <w:marBottom w:val="0"/>
              <w:divBdr>
                <w:top w:val="none" w:sz="0" w:space="0" w:color="auto"/>
                <w:left w:val="none" w:sz="0" w:space="0" w:color="auto"/>
                <w:bottom w:val="none" w:sz="0" w:space="0" w:color="auto"/>
                <w:right w:val="none" w:sz="0" w:space="0" w:color="auto"/>
              </w:divBdr>
              <w:divsChild>
                <w:div w:id="1225095997">
                  <w:marLeft w:val="0"/>
                  <w:marRight w:val="0"/>
                  <w:marTop w:val="0"/>
                  <w:marBottom w:val="0"/>
                  <w:divBdr>
                    <w:top w:val="none" w:sz="0" w:space="0" w:color="auto"/>
                    <w:left w:val="none" w:sz="0" w:space="0" w:color="auto"/>
                    <w:bottom w:val="none" w:sz="0" w:space="0" w:color="auto"/>
                    <w:right w:val="none" w:sz="0" w:space="0" w:color="auto"/>
                  </w:divBdr>
                </w:div>
                <w:div w:id="173038994">
                  <w:marLeft w:val="0"/>
                  <w:marRight w:val="0"/>
                  <w:marTop w:val="0"/>
                  <w:marBottom w:val="0"/>
                  <w:divBdr>
                    <w:top w:val="none" w:sz="0" w:space="0" w:color="auto"/>
                    <w:left w:val="none" w:sz="0" w:space="0" w:color="auto"/>
                    <w:bottom w:val="none" w:sz="0" w:space="0" w:color="auto"/>
                    <w:right w:val="none" w:sz="0" w:space="0" w:color="auto"/>
                  </w:divBdr>
                </w:div>
                <w:div w:id="1131825719">
                  <w:marLeft w:val="0"/>
                  <w:marRight w:val="0"/>
                  <w:marTop w:val="0"/>
                  <w:marBottom w:val="0"/>
                  <w:divBdr>
                    <w:top w:val="none" w:sz="0" w:space="0" w:color="auto"/>
                    <w:left w:val="none" w:sz="0" w:space="0" w:color="auto"/>
                    <w:bottom w:val="none" w:sz="0" w:space="0" w:color="auto"/>
                    <w:right w:val="none" w:sz="0" w:space="0" w:color="auto"/>
                  </w:divBdr>
                </w:div>
                <w:div w:id="1228415294">
                  <w:marLeft w:val="0"/>
                  <w:marRight w:val="0"/>
                  <w:marTop w:val="0"/>
                  <w:marBottom w:val="0"/>
                  <w:divBdr>
                    <w:top w:val="none" w:sz="0" w:space="0" w:color="auto"/>
                    <w:left w:val="none" w:sz="0" w:space="0" w:color="auto"/>
                    <w:bottom w:val="none" w:sz="0" w:space="0" w:color="auto"/>
                    <w:right w:val="none" w:sz="0" w:space="0" w:color="auto"/>
                  </w:divBdr>
                </w:div>
                <w:div w:id="1734161912">
                  <w:marLeft w:val="0"/>
                  <w:marRight w:val="0"/>
                  <w:marTop w:val="0"/>
                  <w:marBottom w:val="0"/>
                  <w:divBdr>
                    <w:top w:val="none" w:sz="0" w:space="0" w:color="auto"/>
                    <w:left w:val="none" w:sz="0" w:space="0" w:color="auto"/>
                    <w:bottom w:val="none" w:sz="0" w:space="0" w:color="auto"/>
                    <w:right w:val="none" w:sz="0" w:space="0" w:color="auto"/>
                  </w:divBdr>
                </w:div>
                <w:div w:id="123816152">
                  <w:marLeft w:val="0"/>
                  <w:marRight w:val="0"/>
                  <w:marTop w:val="0"/>
                  <w:marBottom w:val="0"/>
                  <w:divBdr>
                    <w:top w:val="none" w:sz="0" w:space="0" w:color="auto"/>
                    <w:left w:val="none" w:sz="0" w:space="0" w:color="auto"/>
                    <w:bottom w:val="none" w:sz="0" w:space="0" w:color="auto"/>
                    <w:right w:val="none" w:sz="0" w:space="0" w:color="auto"/>
                  </w:divBdr>
                </w:div>
              </w:divsChild>
            </w:div>
            <w:div w:id="226839220">
              <w:marLeft w:val="0"/>
              <w:marRight w:val="0"/>
              <w:marTop w:val="0"/>
              <w:marBottom w:val="0"/>
              <w:divBdr>
                <w:top w:val="none" w:sz="0" w:space="0" w:color="auto"/>
                <w:left w:val="none" w:sz="0" w:space="0" w:color="auto"/>
                <w:bottom w:val="none" w:sz="0" w:space="0" w:color="auto"/>
                <w:right w:val="none" w:sz="0" w:space="0" w:color="auto"/>
              </w:divBdr>
              <w:divsChild>
                <w:div w:id="1291353792">
                  <w:marLeft w:val="0"/>
                  <w:marRight w:val="0"/>
                  <w:marTop w:val="0"/>
                  <w:marBottom w:val="0"/>
                  <w:divBdr>
                    <w:top w:val="none" w:sz="0" w:space="0" w:color="auto"/>
                    <w:left w:val="none" w:sz="0" w:space="0" w:color="auto"/>
                    <w:bottom w:val="none" w:sz="0" w:space="0" w:color="auto"/>
                    <w:right w:val="none" w:sz="0" w:space="0" w:color="auto"/>
                  </w:divBdr>
                </w:div>
                <w:div w:id="918909305">
                  <w:marLeft w:val="0"/>
                  <w:marRight w:val="0"/>
                  <w:marTop w:val="0"/>
                  <w:marBottom w:val="0"/>
                  <w:divBdr>
                    <w:top w:val="none" w:sz="0" w:space="0" w:color="auto"/>
                    <w:left w:val="none" w:sz="0" w:space="0" w:color="auto"/>
                    <w:bottom w:val="none" w:sz="0" w:space="0" w:color="auto"/>
                    <w:right w:val="none" w:sz="0" w:space="0" w:color="auto"/>
                  </w:divBdr>
                </w:div>
                <w:div w:id="1776360467">
                  <w:marLeft w:val="0"/>
                  <w:marRight w:val="0"/>
                  <w:marTop w:val="0"/>
                  <w:marBottom w:val="0"/>
                  <w:divBdr>
                    <w:top w:val="none" w:sz="0" w:space="0" w:color="auto"/>
                    <w:left w:val="none" w:sz="0" w:space="0" w:color="auto"/>
                    <w:bottom w:val="none" w:sz="0" w:space="0" w:color="auto"/>
                    <w:right w:val="none" w:sz="0" w:space="0" w:color="auto"/>
                  </w:divBdr>
                </w:div>
                <w:div w:id="349601262">
                  <w:marLeft w:val="0"/>
                  <w:marRight w:val="0"/>
                  <w:marTop w:val="0"/>
                  <w:marBottom w:val="0"/>
                  <w:divBdr>
                    <w:top w:val="none" w:sz="0" w:space="0" w:color="auto"/>
                    <w:left w:val="none" w:sz="0" w:space="0" w:color="auto"/>
                    <w:bottom w:val="none" w:sz="0" w:space="0" w:color="auto"/>
                    <w:right w:val="none" w:sz="0" w:space="0" w:color="auto"/>
                  </w:divBdr>
                </w:div>
                <w:div w:id="1314068291">
                  <w:marLeft w:val="0"/>
                  <w:marRight w:val="0"/>
                  <w:marTop w:val="0"/>
                  <w:marBottom w:val="0"/>
                  <w:divBdr>
                    <w:top w:val="none" w:sz="0" w:space="0" w:color="auto"/>
                    <w:left w:val="none" w:sz="0" w:space="0" w:color="auto"/>
                    <w:bottom w:val="none" w:sz="0" w:space="0" w:color="auto"/>
                    <w:right w:val="none" w:sz="0" w:space="0" w:color="auto"/>
                  </w:divBdr>
                </w:div>
                <w:div w:id="38601864">
                  <w:marLeft w:val="0"/>
                  <w:marRight w:val="0"/>
                  <w:marTop w:val="0"/>
                  <w:marBottom w:val="0"/>
                  <w:divBdr>
                    <w:top w:val="none" w:sz="0" w:space="0" w:color="auto"/>
                    <w:left w:val="none" w:sz="0" w:space="0" w:color="auto"/>
                    <w:bottom w:val="none" w:sz="0" w:space="0" w:color="auto"/>
                    <w:right w:val="none" w:sz="0" w:space="0" w:color="auto"/>
                  </w:divBdr>
                </w:div>
                <w:div w:id="1268007406">
                  <w:marLeft w:val="0"/>
                  <w:marRight w:val="0"/>
                  <w:marTop w:val="0"/>
                  <w:marBottom w:val="0"/>
                  <w:divBdr>
                    <w:top w:val="none" w:sz="0" w:space="0" w:color="auto"/>
                    <w:left w:val="none" w:sz="0" w:space="0" w:color="auto"/>
                    <w:bottom w:val="none" w:sz="0" w:space="0" w:color="auto"/>
                    <w:right w:val="none" w:sz="0" w:space="0" w:color="auto"/>
                  </w:divBdr>
                </w:div>
                <w:div w:id="72750532">
                  <w:marLeft w:val="0"/>
                  <w:marRight w:val="0"/>
                  <w:marTop w:val="0"/>
                  <w:marBottom w:val="0"/>
                  <w:divBdr>
                    <w:top w:val="none" w:sz="0" w:space="0" w:color="auto"/>
                    <w:left w:val="none" w:sz="0" w:space="0" w:color="auto"/>
                    <w:bottom w:val="none" w:sz="0" w:space="0" w:color="auto"/>
                    <w:right w:val="none" w:sz="0" w:space="0" w:color="auto"/>
                  </w:divBdr>
                </w:div>
              </w:divsChild>
            </w:div>
            <w:div w:id="21237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4753</Words>
  <Characters>28522</Characters>
  <Application>Microsoft Macintosh Word</Application>
  <DocSecurity>0</DocSecurity>
  <Lines>237</Lines>
  <Paragraphs>66</Paragraphs>
  <ScaleCrop>false</ScaleCrop>
  <LinksUpToDate>false</LinksUpToDate>
  <CharactersWithSpaces>33209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1</cp:revision>
  <dcterms:created xsi:type="dcterms:W3CDTF">2019-04-02T09:25:00Z</dcterms:created>
  <dcterms:modified xsi:type="dcterms:W3CDTF">2019-04-02T09:26:00Z</dcterms:modified>
</cp:coreProperties>
</file>