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B899C" w14:textId="77777777" w:rsidR="00753353" w:rsidRDefault="000E0AA2" w:rsidP="000E0AA2">
      <w:pPr>
        <w:jc w:val="both"/>
      </w:pPr>
      <w:bookmarkStart w:id="0" w:name="_GoBack"/>
      <w:bookmarkEnd w:id="0"/>
      <w:r>
        <w:rPr>
          <w:b/>
        </w:rPr>
        <w:t>Pytanie 78</w:t>
      </w:r>
      <w:r w:rsidRPr="003007CF">
        <w:rPr>
          <w:b/>
        </w:rPr>
        <w:t xml:space="preserve">: </w:t>
      </w:r>
      <w:r w:rsidR="00785678">
        <w:t>W odpowiedziach do przetargu jest informacja, że sterowanie Dali mają mieć oprawy sufitowe w pom. 1/3</w:t>
      </w:r>
      <w:r w:rsidR="00584EA9">
        <w:t xml:space="preserve">. Czy </w:t>
      </w:r>
      <w:r w:rsidR="00753353">
        <w:t xml:space="preserve">chodzi wyłącznie o te 12 szt. opraw nad widownią? </w:t>
      </w:r>
    </w:p>
    <w:p w14:paraId="0F6AD781" w14:textId="77777777" w:rsidR="00753353" w:rsidRPr="003007CF" w:rsidRDefault="00753353" w:rsidP="000E0AA2">
      <w:pPr>
        <w:jc w:val="both"/>
      </w:pPr>
    </w:p>
    <w:p w14:paraId="10DA1B53" w14:textId="77777777" w:rsidR="000E0AA2" w:rsidRPr="003007CF" w:rsidRDefault="000E0AA2" w:rsidP="000E0AA2">
      <w:pPr>
        <w:widowControl/>
        <w:suppressAutoHyphens w:val="0"/>
        <w:rPr>
          <w:rFonts w:eastAsia="Times New Roman"/>
          <w:kern w:val="0"/>
          <w:lang w:eastAsia="pl-PL"/>
        </w:rPr>
      </w:pPr>
      <w:r w:rsidRPr="003007CF">
        <w:t xml:space="preserve">Odpowiedź: </w:t>
      </w:r>
      <w:r w:rsidR="00753353">
        <w:rPr>
          <w:rFonts w:eastAsia="Times New Roman"/>
          <w:kern w:val="0"/>
          <w:lang w:eastAsia="pl-PL"/>
        </w:rPr>
        <w:t xml:space="preserve">Potwierdzamy, że chodzi o oprawy </w:t>
      </w:r>
      <w:proofErr w:type="spellStart"/>
      <w:r w:rsidR="00753353">
        <w:rPr>
          <w:rFonts w:eastAsia="Times New Roman"/>
          <w:kern w:val="0"/>
          <w:lang w:eastAsia="pl-PL"/>
        </w:rPr>
        <w:t>nastropowe</w:t>
      </w:r>
      <w:proofErr w:type="spellEnd"/>
      <w:r w:rsidR="00753353">
        <w:rPr>
          <w:rFonts w:eastAsia="Times New Roman"/>
          <w:kern w:val="0"/>
          <w:lang w:eastAsia="pl-PL"/>
        </w:rPr>
        <w:t xml:space="preserve">. </w:t>
      </w:r>
    </w:p>
    <w:p w14:paraId="1A57001E" w14:textId="77777777" w:rsidR="000E0AA2" w:rsidRPr="003007CF" w:rsidRDefault="000E0AA2" w:rsidP="000E0AA2">
      <w:pPr>
        <w:jc w:val="both"/>
      </w:pPr>
    </w:p>
    <w:p w14:paraId="16AC44E2" w14:textId="77777777" w:rsidR="000E0AA2" w:rsidRDefault="000E0AA2" w:rsidP="000E0AA2">
      <w:pPr>
        <w:jc w:val="both"/>
        <w:rPr>
          <w:b/>
        </w:rPr>
      </w:pPr>
      <w:r w:rsidRPr="003007CF">
        <w:t xml:space="preserve"> </w:t>
      </w:r>
    </w:p>
    <w:p w14:paraId="69DB5E9A" w14:textId="77777777" w:rsidR="00753353" w:rsidRPr="00753353" w:rsidRDefault="00753353" w:rsidP="000E0AA2">
      <w:pPr>
        <w:jc w:val="both"/>
      </w:pPr>
      <w:r>
        <w:rPr>
          <w:b/>
        </w:rPr>
        <w:t>Pytanie 79</w:t>
      </w:r>
      <w:r w:rsidR="000E0AA2" w:rsidRPr="003007CF">
        <w:rPr>
          <w:b/>
        </w:rPr>
        <w:t xml:space="preserve">: </w:t>
      </w:r>
      <w:r>
        <w:t xml:space="preserve">Prosimy o podanie przykładowego panelu sterowania oświetleniem </w:t>
      </w:r>
      <w:r w:rsidR="003F5C59">
        <w:t>scenicznym jaki byłby do zaakceptowania przez Inwestora. Ceny w zależności od wyglądu i funkcjonalności wahają się od 1 do 10 tys. zł.</w:t>
      </w:r>
      <w:r>
        <w:t xml:space="preserve"> </w:t>
      </w:r>
      <w:r w:rsidR="00E615C9">
        <w:t>Natomiast jeśli wybór ten zostanie dokonany przez Inwestora na etapie budowy to czy zostanie to dodatkowo rozliczone w kosztorysie powykonawczym?</w:t>
      </w:r>
    </w:p>
    <w:p w14:paraId="1FC9253F" w14:textId="77777777" w:rsidR="000E0AA2" w:rsidRPr="00E615C9" w:rsidRDefault="000E0AA2" w:rsidP="00E615C9">
      <w:pPr>
        <w:jc w:val="both"/>
        <w:rPr>
          <w:b/>
        </w:rPr>
      </w:pPr>
      <w:r w:rsidRPr="003007CF">
        <w:t xml:space="preserve"> </w:t>
      </w:r>
    </w:p>
    <w:p w14:paraId="02A69990" w14:textId="77777777" w:rsidR="000E0AA2" w:rsidRPr="003007CF" w:rsidRDefault="000E0AA2" w:rsidP="00FF17B5">
      <w:pPr>
        <w:jc w:val="both"/>
      </w:pPr>
      <w:r w:rsidRPr="003007CF">
        <w:t>Odpowiedź:</w:t>
      </w:r>
      <w:r w:rsidR="00E615C9">
        <w:t xml:space="preserve"> </w:t>
      </w:r>
      <w:r w:rsidR="00FF17B5">
        <w:t>Dobór poza zakresem opracowania – Wykonawca nie jest zobowiązany do wyceny.</w:t>
      </w:r>
    </w:p>
    <w:p w14:paraId="4C5DDB37" w14:textId="77777777" w:rsidR="000E0AA2" w:rsidRPr="003007CF" w:rsidRDefault="000E0AA2" w:rsidP="000E0AA2"/>
    <w:p w14:paraId="47AFA5C6" w14:textId="77777777" w:rsidR="000E0AA2" w:rsidRDefault="000E0AA2" w:rsidP="000E0AA2">
      <w:pPr>
        <w:jc w:val="both"/>
        <w:rPr>
          <w:b/>
        </w:rPr>
      </w:pPr>
    </w:p>
    <w:p w14:paraId="387770C6" w14:textId="77777777" w:rsidR="000E0AA2" w:rsidRPr="00EC62E9" w:rsidRDefault="00FF17B5" w:rsidP="00FF17B5">
      <w:pPr>
        <w:jc w:val="both"/>
      </w:pPr>
      <w:r>
        <w:rPr>
          <w:b/>
        </w:rPr>
        <w:t>Pytanie 80</w:t>
      </w:r>
      <w:r w:rsidR="000E0AA2" w:rsidRPr="003007CF">
        <w:rPr>
          <w:b/>
        </w:rPr>
        <w:t xml:space="preserve">: </w:t>
      </w:r>
      <w:r w:rsidR="00EC62E9">
        <w:t xml:space="preserve">Czy jest możliwe uzgodnienie z Inwestorem wymagań odnośnie osprzętu audio: wzmacniacze, odtwarzacz CD, </w:t>
      </w:r>
      <w:r w:rsidR="00A64467">
        <w:t xml:space="preserve">odbiornik mikrofonu bezprzewodowego, </w:t>
      </w:r>
      <w:proofErr w:type="spellStart"/>
      <w:r w:rsidR="00A64467">
        <w:t>amplituner</w:t>
      </w:r>
      <w:proofErr w:type="spellEnd"/>
      <w:r w:rsidR="00A64467">
        <w:t>; na etapie przetargu? Jeśli wybór będzie dokonany</w:t>
      </w:r>
      <w:r w:rsidR="005C0BD8">
        <w:t xml:space="preserve"> po przeprowadzonym przetargu, to czy w przypadku wyboru przez Inwestora sprzętu audio, który nie będzie mieścił się w zaplanowanym przez Wykonawcę budżecie to czy zostanie to rozliczone powykonawczo?</w:t>
      </w:r>
    </w:p>
    <w:p w14:paraId="592E3F95" w14:textId="77777777" w:rsidR="00FF17B5" w:rsidRPr="003007CF" w:rsidRDefault="00FF17B5" w:rsidP="00FF17B5">
      <w:pPr>
        <w:jc w:val="both"/>
      </w:pPr>
    </w:p>
    <w:p w14:paraId="5E4A274C" w14:textId="77777777" w:rsidR="005C0BD8" w:rsidRPr="003007CF" w:rsidRDefault="000E0AA2" w:rsidP="005C0BD8">
      <w:pPr>
        <w:jc w:val="both"/>
      </w:pPr>
      <w:r w:rsidRPr="003007CF">
        <w:t xml:space="preserve">Odpowiedź: </w:t>
      </w:r>
      <w:r w:rsidR="005C0BD8">
        <w:t>Dobór poza zakresem opracowania – Wykonawca nie jest zobowiązany do wyceny.</w:t>
      </w:r>
    </w:p>
    <w:p w14:paraId="5DD2653A" w14:textId="77777777" w:rsidR="005C0BD8" w:rsidRDefault="005C0BD8" w:rsidP="000E0AA2">
      <w:pPr>
        <w:jc w:val="both"/>
      </w:pPr>
    </w:p>
    <w:p w14:paraId="6B823B02" w14:textId="77777777" w:rsidR="000E0AA2" w:rsidRDefault="000E0AA2" w:rsidP="000E0AA2">
      <w:pPr>
        <w:jc w:val="both"/>
        <w:rPr>
          <w:b/>
        </w:rPr>
      </w:pPr>
    </w:p>
    <w:p w14:paraId="7E1EACDD" w14:textId="77777777" w:rsidR="005C0BD8" w:rsidRDefault="005C0BD8" w:rsidP="000E0AA2">
      <w:pPr>
        <w:jc w:val="both"/>
        <w:rPr>
          <w:sz w:val="20"/>
          <w:szCs w:val="20"/>
        </w:rPr>
      </w:pPr>
    </w:p>
    <w:p w14:paraId="79DAA546" w14:textId="77777777" w:rsidR="000E0AA2" w:rsidRPr="00F11A92" w:rsidRDefault="000E0AA2" w:rsidP="000E0AA2">
      <w:pPr>
        <w:jc w:val="both"/>
        <w:rPr>
          <w:sz w:val="20"/>
          <w:szCs w:val="20"/>
        </w:rPr>
      </w:pPr>
      <w:r w:rsidRPr="00F11A92">
        <w:rPr>
          <w:sz w:val="20"/>
          <w:szCs w:val="20"/>
        </w:rPr>
        <w:t>Zamieszczono n</w:t>
      </w:r>
      <w:r w:rsidR="005C0BD8">
        <w:rPr>
          <w:sz w:val="20"/>
          <w:szCs w:val="20"/>
        </w:rPr>
        <w:t>a stronie internetowej w dniu 26</w:t>
      </w:r>
      <w:r w:rsidRPr="00F11A92">
        <w:rPr>
          <w:sz w:val="20"/>
          <w:szCs w:val="20"/>
        </w:rPr>
        <w:t>.01.2018 r.</w:t>
      </w:r>
    </w:p>
    <w:p w14:paraId="54036C88" w14:textId="77777777" w:rsidR="000E0AA2" w:rsidRPr="00F11A92" w:rsidRDefault="000E0AA2" w:rsidP="000E0AA2">
      <w:pPr>
        <w:jc w:val="both"/>
        <w:rPr>
          <w:sz w:val="20"/>
          <w:szCs w:val="20"/>
        </w:rPr>
      </w:pPr>
      <w:r w:rsidRPr="00F11A92">
        <w:rPr>
          <w:sz w:val="20"/>
          <w:szCs w:val="20"/>
        </w:rPr>
        <w:t>Wysłano do Wykonawców w fo</w:t>
      </w:r>
      <w:r w:rsidR="005C0BD8">
        <w:rPr>
          <w:sz w:val="20"/>
          <w:szCs w:val="20"/>
        </w:rPr>
        <w:t>rmie elektronicznej w dniu 26</w:t>
      </w:r>
      <w:r w:rsidRPr="00F11A92">
        <w:rPr>
          <w:sz w:val="20"/>
          <w:szCs w:val="20"/>
        </w:rPr>
        <w:t>.01.2018 r.</w:t>
      </w:r>
    </w:p>
    <w:p w14:paraId="22679239" w14:textId="77777777" w:rsidR="00DB3FAF" w:rsidRDefault="00020CAE"/>
    <w:sectPr w:rsidR="00DB3FAF" w:rsidSect="00636BA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A2"/>
    <w:rsid w:val="00020CAE"/>
    <w:rsid w:val="000E0AA2"/>
    <w:rsid w:val="003F5C59"/>
    <w:rsid w:val="00584EA9"/>
    <w:rsid w:val="005C0BD8"/>
    <w:rsid w:val="00636BAF"/>
    <w:rsid w:val="00753353"/>
    <w:rsid w:val="00785678"/>
    <w:rsid w:val="00A64467"/>
    <w:rsid w:val="00AF1DA7"/>
    <w:rsid w:val="00E615C9"/>
    <w:rsid w:val="00EC62E9"/>
    <w:rsid w:val="00F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DCC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AA2"/>
    <w:pPr>
      <w:widowControl w:val="0"/>
      <w:suppressAutoHyphens/>
    </w:pPr>
    <w:rPr>
      <w:rFonts w:ascii="Times New Roman" w:eastAsia="Andale Sans UI" w:hAnsi="Times New Roman" w:cs="Times New Roman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E0AA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C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CAE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KOK</cp:lastModifiedBy>
  <cp:revision>2</cp:revision>
  <cp:lastPrinted>2018-01-26T12:34:00Z</cp:lastPrinted>
  <dcterms:created xsi:type="dcterms:W3CDTF">2018-01-26T12:34:00Z</dcterms:created>
  <dcterms:modified xsi:type="dcterms:W3CDTF">2018-01-26T12:34:00Z</dcterms:modified>
</cp:coreProperties>
</file>